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14E5" w14:textId="77BC361D" w:rsidR="0070615B" w:rsidRDefault="00BA5ABC" w:rsidP="00596D74">
      <w:pPr>
        <w:rPr>
          <w:rFonts w:ascii="Arial" w:hAnsi="Arial" w:cs="Arial"/>
        </w:rPr>
      </w:pPr>
      <w:r w:rsidRPr="003211C2">
        <w:rPr>
          <w:rFonts w:ascii="Marianne" w:hAnsi="Marianne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A74EDF9" wp14:editId="79512594">
            <wp:simplePos x="0" y="0"/>
            <wp:positionH relativeFrom="margin">
              <wp:align>left</wp:align>
            </wp:positionH>
            <wp:positionV relativeFrom="paragraph">
              <wp:posOffset>-2033</wp:posOffset>
            </wp:positionV>
            <wp:extent cx="936840" cy="734988"/>
            <wp:effectExtent l="0" t="0" r="0" b="825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840" cy="734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A7258D" w14:textId="264DFC3C" w:rsidR="00596D74" w:rsidRDefault="00596D74" w:rsidP="00596D74">
      <w:pPr>
        <w:jc w:val="center"/>
        <w:rPr>
          <w:rFonts w:ascii="Arial" w:hAnsi="Arial" w:cs="Arial"/>
          <w:b/>
          <w:sz w:val="20"/>
          <w:szCs w:val="20"/>
        </w:rPr>
      </w:pPr>
    </w:p>
    <w:p w14:paraId="18D248AA" w14:textId="4DFE9048" w:rsidR="00BA5ABC" w:rsidRDefault="00BA5ABC" w:rsidP="00596D74">
      <w:pPr>
        <w:jc w:val="center"/>
        <w:rPr>
          <w:rFonts w:ascii="Arial" w:hAnsi="Arial" w:cs="Arial"/>
          <w:b/>
          <w:sz w:val="20"/>
          <w:szCs w:val="20"/>
        </w:rPr>
      </w:pPr>
    </w:p>
    <w:p w14:paraId="39F20561" w14:textId="14C5314F" w:rsidR="00BA5ABC" w:rsidRDefault="00BA5ABC" w:rsidP="00596D74">
      <w:pPr>
        <w:jc w:val="center"/>
        <w:rPr>
          <w:rFonts w:ascii="Arial" w:hAnsi="Arial" w:cs="Arial"/>
          <w:b/>
          <w:sz w:val="20"/>
          <w:szCs w:val="20"/>
        </w:rPr>
      </w:pPr>
    </w:p>
    <w:p w14:paraId="6C0159B8" w14:textId="0ADBE6A0" w:rsidR="00BA5ABC" w:rsidRDefault="00BA5ABC" w:rsidP="00596D74">
      <w:pPr>
        <w:jc w:val="center"/>
        <w:rPr>
          <w:rFonts w:ascii="Arial" w:hAnsi="Arial" w:cs="Arial"/>
          <w:b/>
          <w:sz w:val="20"/>
          <w:szCs w:val="20"/>
        </w:rPr>
      </w:pPr>
    </w:p>
    <w:p w14:paraId="312B487D" w14:textId="6488BE5F" w:rsidR="00BA5ABC" w:rsidRDefault="00BA5ABC" w:rsidP="00596D74">
      <w:pPr>
        <w:jc w:val="center"/>
        <w:rPr>
          <w:rFonts w:ascii="Arial" w:hAnsi="Arial" w:cs="Arial"/>
          <w:b/>
          <w:sz w:val="20"/>
          <w:szCs w:val="20"/>
        </w:rPr>
      </w:pPr>
    </w:p>
    <w:p w14:paraId="6CFC2FFB" w14:textId="21C9987C" w:rsidR="00BA5ABC" w:rsidRDefault="00BA5ABC" w:rsidP="00596D74">
      <w:pPr>
        <w:jc w:val="center"/>
        <w:rPr>
          <w:rFonts w:ascii="Arial" w:hAnsi="Arial" w:cs="Arial"/>
          <w:b/>
          <w:sz w:val="20"/>
          <w:szCs w:val="20"/>
        </w:rPr>
      </w:pPr>
    </w:p>
    <w:p w14:paraId="4DEBA0E4" w14:textId="77777777" w:rsidR="00BA5ABC" w:rsidRDefault="00BA5ABC" w:rsidP="00596D74">
      <w:pPr>
        <w:jc w:val="center"/>
        <w:rPr>
          <w:rFonts w:ascii="Arial" w:hAnsi="Arial" w:cs="Arial"/>
          <w:b/>
          <w:sz w:val="20"/>
          <w:szCs w:val="20"/>
        </w:rPr>
      </w:pPr>
    </w:p>
    <w:p w14:paraId="45DF5EEF" w14:textId="77777777" w:rsidR="00BA5ABC" w:rsidRPr="00596D74" w:rsidRDefault="00BA5ABC" w:rsidP="00596D7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896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8962"/>
      </w:tblGrid>
      <w:tr w:rsidR="00596D74" w:rsidRPr="00E94596" w14:paraId="6F25F7C3" w14:textId="77777777" w:rsidTr="00F564B3">
        <w:trPr>
          <w:trHeight w:val="176"/>
        </w:trPr>
        <w:tc>
          <w:tcPr>
            <w:tcW w:w="8962" w:type="dxa"/>
          </w:tcPr>
          <w:p w14:paraId="2F586BD7" w14:textId="6F099F1F" w:rsidR="00596D74" w:rsidRPr="00E94596" w:rsidRDefault="004B6CEF" w:rsidP="00596D74">
            <w:pPr>
              <w:snapToGrid w:val="0"/>
              <w:jc w:val="center"/>
              <w:rPr>
                <w:rFonts w:ascii="Marianne" w:hAnsi="Marianne" w:cs="Arial"/>
                <w:sz w:val="32"/>
                <w:szCs w:val="32"/>
              </w:rPr>
            </w:pPr>
            <w:r w:rsidRPr="00E94596">
              <w:rPr>
                <w:rFonts w:ascii="Marianne" w:hAnsi="Marianne" w:cs="Arial"/>
                <w:sz w:val="32"/>
                <w:szCs w:val="32"/>
              </w:rPr>
              <w:t xml:space="preserve">CADRE </w:t>
            </w:r>
            <w:r w:rsidR="009B4238" w:rsidRPr="00E94596">
              <w:rPr>
                <w:rFonts w:ascii="Marianne" w:hAnsi="Marianne" w:cs="Arial"/>
                <w:sz w:val="32"/>
                <w:szCs w:val="32"/>
              </w:rPr>
              <w:t>MEMOIRE TECHNIQUE</w:t>
            </w:r>
          </w:p>
          <w:p w14:paraId="6E2DD3DF" w14:textId="2E5D912D" w:rsidR="00596D74" w:rsidRPr="00E94596" w:rsidRDefault="00596D74" w:rsidP="00ED7D99">
            <w:pPr>
              <w:snapToGrid w:val="0"/>
              <w:jc w:val="center"/>
              <w:rPr>
                <w:rFonts w:ascii="Marianne" w:hAnsi="Marianne" w:cs="Arial"/>
                <w:sz w:val="32"/>
                <w:szCs w:val="32"/>
              </w:rPr>
            </w:pPr>
          </w:p>
        </w:tc>
      </w:tr>
    </w:tbl>
    <w:p w14:paraId="4CC9D1CE" w14:textId="77777777" w:rsidR="00E740BE" w:rsidRPr="00C33C74" w:rsidRDefault="00E740BE" w:rsidP="00EA3BA1">
      <w:pPr>
        <w:pStyle w:val="CorpsA"/>
        <w:shd w:val="clear" w:color="auto" w:fill="DEEAF6" w:themeFill="accent1" w:themeFillTint="3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Style w:val="Aucun"/>
          <w:rFonts w:ascii="Marianne" w:hAnsi="Marianne" w:cs="Times New Roman"/>
          <w:b/>
          <w:bCs/>
          <w:sz w:val="24"/>
          <w:szCs w:val="24"/>
        </w:rPr>
      </w:pPr>
      <w:r w:rsidRPr="00C33C74">
        <w:rPr>
          <w:rStyle w:val="Aucun"/>
          <w:rFonts w:ascii="Marianne" w:hAnsi="Marianne" w:cs="Times New Roman"/>
          <w:b/>
          <w:bCs/>
          <w:sz w:val="24"/>
          <w:szCs w:val="24"/>
        </w:rPr>
        <w:t xml:space="preserve">MARCHE DE PRESTATIONS DE SERVICES – </w:t>
      </w:r>
    </w:p>
    <w:p w14:paraId="67D54136" w14:textId="77777777" w:rsidR="00F85EC0" w:rsidRPr="00F85EC0" w:rsidRDefault="00F85EC0" w:rsidP="00F85EC0">
      <w:pPr>
        <w:pStyle w:val="CorpsA"/>
        <w:shd w:val="clear" w:color="auto" w:fill="DEEAF6" w:themeFill="accent1" w:themeFillTint="3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eastAsia="Times New Roman" w:hAnsi="Marianne" w:cs="Times New Roman"/>
          <w:b/>
          <w:bCs/>
          <w:sz w:val="24"/>
          <w:szCs w:val="24"/>
        </w:rPr>
      </w:pPr>
    </w:p>
    <w:p w14:paraId="7B33A4EE" w14:textId="77777777" w:rsidR="00F85EC0" w:rsidRPr="00F85EC0" w:rsidRDefault="00F85EC0" w:rsidP="00F85EC0">
      <w:pPr>
        <w:pStyle w:val="CorpsA"/>
        <w:shd w:val="clear" w:color="auto" w:fill="DEEAF6" w:themeFill="accent1" w:themeFillTint="3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eastAsia="Times New Roman" w:hAnsi="Marianne" w:cs="Times New Roman"/>
          <w:b/>
          <w:bCs/>
          <w:sz w:val="24"/>
          <w:szCs w:val="24"/>
        </w:rPr>
      </w:pPr>
      <w:r w:rsidRPr="00F85EC0">
        <w:rPr>
          <w:rFonts w:ascii="Marianne" w:eastAsia="Times New Roman" w:hAnsi="Marianne" w:cs="Times New Roman"/>
          <w:b/>
          <w:bCs/>
          <w:sz w:val="24"/>
          <w:szCs w:val="24"/>
        </w:rPr>
        <w:t>Prestations d’écoute et d’assistance psychologique pour l’ensemble des</w:t>
      </w:r>
    </w:p>
    <w:p w14:paraId="074B4962" w14:textId="7ACB9D59" w:rsidR="00F85EC0" w:rsidRPr="00F85EC0" w:rsidRDefault="00F85EC0" w:rsidP="00F85EC0">
      <w:pPr>
        <w:pStyle w:val="CorpsA"/>
        <w:shd w:val="clear" w:color="auto" w:fill="DEEAF6" w:themeFill="accent1" w:themeFillTint="3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eastAsia="Times New Roman" w:hAnsi="Marianne" w:cs="Times New Roman"/>
          <w:b/>
          <w:bCs/>
          <w:sz w:val="24"/>
          <w:szCs w:val="24"/>
        </w:rPr>
      </w:pPr>
      <w:proofErr w:type="gramStart"/>
      <w:r w:rsidRPr="00F85EC0">
        <w:rPr>
          <w:rFonts w:ascii="Marianne" w:eastAsia="Times New Roman" w:hAnsi="Marianne" w:cs="Times New Roman"/>
          <w:b/>
          <w:bCs/>
          <w:sz w:val="24"/>
          <w:szCs w:val="24"/>
        </w:rPr>
        <w:t>personnels</w:t>
      </w:r>
      <w:proofErr w:type="gramEnd"/>
      <w:r w:rsidRPr="00F85EC0">
        <w:rPr>
          <w:rFonts w:ascii="Marianne" w:eastAsia="Times New Roman" w:hAnsi="Marianne" w:cs="Times New Roman"/>
          <w:b/>
          <w:bCs/>
          <w:sz w:val="24"/>
          <w:szCs w:val="24"/>
        </w:rPr>
        <w:t xml:space="preserve"> de l’AEFE </w:t>
      </w:r>
      <w:r w:rsidR="004A7C16">
        <w:rPr>
          <w:rFonts w:ascii="Marianne" w:eastAsia="Times New Roman" w:hAnsi="Marianne" w:cs="Arial"/>
          <w:b/>
          <w:iCs/>
          <w:sz w:val="24"/>
          <w:szCs w:val="24"/>
        </w:rPr>
        <w:t>siège et réseau monde</w:t>
      </w:r>
    </w:p>
    <w:p w14:paraId="06A6949C" w14:textId="3F9FD261" w:rsidR="00E740BE" w:rsidRDefault="00E740BE" w:rsidP="00EA3BA1">
      <w:pPr>
        <w:pStyle w:val="CorpsA"/>
        <w:shd w:val="clear" w:color="auto" w:fill="DEEAF6" w:themeFill="accent1" w:themeFillTint="3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eastAsia="Times New Roman" w:hAnsi="Marianne" w:cs="Times New Roman"/>
          <w:b/>
          <w:bCs/>
          <w:sz w:val="24"/>
          <w:szCs w:val="24"/>
        </w:rPr>
      </w:pPr>
    </w:p>
    <w:p w14:paraId="7156A56F" w14:textId="767826E9" w:rsidR="00E740BE" w:rsidRPr="00C33C74" w:rsidRDefault="00E740BE" w:rsidP="00EA3BA1">
      <w:pPr>
        <w:pStyle w:val="CorpsA"/>
        <w:shd w:val="clear" w:color="auto" w:fill="DEEAF6" w:themeFill="accent1" w:themeFillTint="3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jc w:val="center"/>
        <w:rPr>
          <w:rFonts w:ascii="Marianne" w:eastAsia="Times New Roman" w:hAnsi="Marianne" w:cs="Times New Roman"/>
          <w:b/>
          <w:bCs/>
          <w:sz w:val="24"/>
          <w:szCs w:val="24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</w:rPr>
        <w:t>MAPA202</w:t>
      </w:r>
      <w:r w:rsidR="00F85EC0">
        <w:rPr>
          <w:rFonts w:ascii="Marianne" w:eastAsia="Times New Roman" w:hAnsi="Marianne" w:cs="Times New Roman"/>
          <w:b/>
          <w:bCs/>
          <w:sz w:val="24"/>
          <w:szCs w:val="24"/>
        </w:rPr>
        <w:t>6.</w:t>
      </w:r>
      <w:r w:rsidR="00977013">
        <w:rPr>
          <w:rFonts w:ascii="Marianne" w:eastAsia="Times New Roman" w:hAnsi="Marianne" w:cs="Times New Roman"/>
          <w:b/>
          <w:bCs/>
          <w:sz w:val="24"/>
          <w:szCs w:val="24"/>
        </w:rPr>
        <w:t>01</w:t>
      </w:r>
    </w:p>
    <w:p w14:paraId="5D839274" w14:textId="77777777" w:rsidR="0006427B" w:rsidRPr="00876EAD" w:rsidRDefault="0006427B" w:rsidP="00EA3BA1">
      <w:pPr>
        <w:pStyle w:val="CorpsA"/>
        <w:shd w:val="clear" w:color="auto" w:fill="DEEAF6" w:themeFill="accent1" w:themeFillTint="3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218"/>
        <w:rPr>
          <w:rStyle w:val="Aucun"/>
          <w:rFonts w:ascii="Marianne Light" w:hAnsi="Marianne Light" w:cs="Times New Roman"/>
          <w:b/>
          <w:bCs/>
        </w:rPr>
      </w:pPr>
    </w:p>
    <w:p w14:paraId="7F144F3F" w14:textId="77777777" w:rsidR="00E06531" w:rsidRPr="00C1450A" w:rsidRDefault="00E06531" w:rsidP="00E06531">
      <w:pPr>
        <w:spacing w:after="200" w:line="276" w:lineRule="auto"/>
        <w:jc w:val="center"/>
        <w:rPr>
          <w:rFonts w:ascii="Marianne" w:eastAsiaTheme="minorHAnsi" w:hAnsi="Marianne" w:cs="Arial"/>
          <w:bCs/>
          <w:sz w:val="20"/>
          <w:szCs w:val="20"/>
          <w:lang w:eastAsia="en-US"/>
        </w:rPr>
      </w:pPr>
    </w:p>
    <w:p w14:paraId="0F390BAA" w14:textId="77777777" w:rsidR="00277684" w:rsidRPr="00301954" w:rsidRDefault="00277684" w:rsidP="009B3103">
      <w:pPr>
        <w:jc w:val="center"/>
        <w:rPr>
          <w:rFonts w:ascii="Marianne" w:hAnsi="Marianne"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22"/>
        <w:gridCol w:w="5803"/>
      </w:tblGrid>
      <w:tr w:rsidR="00640734" w:rsidRPr="00301954" w14:paraId="21E5C06E" w14:textId="77777777" w:rsidTr="005738A5">
        <w:trPr>
          <w:trHeight w:val="367"/>
          <w:jc w:val="center"/>
        </w:trPr>
        <w:tc>
          <w:tcPr>
            <w:tcW w:w="2922" w:type="dxa"/>
            <w:vAlign w:val="center"/>
          </w:tcPr>
          <w:p w14:paraId="4183E814" w14:textId="77777777" w:rsidR="00640734" w:rsidRDefault="00640734" w:rsidP="00640734">
            <w:pPr>
              <w:rPr>
                <w:rFonts w:ascii="Marianne" w:hAnsi="Marianne"/>
                <w:sz w:val="20"/>
                <w:szCs w:val="20"/>
              </w:rPr>
            </w:pPr>
            <w:r w:rsidRPr="00301954">
              <w:rPr>
                <w:rFonts w:ascii="Marianne" w:hAnsi="Marianne"/>
                <w:sz w:val="20"/>
                <w:szCs w:val="20"/>
              </w:rPr>
              <w:t>Nom de l’Entreprise</w:t>
            </w:r>
          </w:p>
          <w:p w14:paraId="0C06402D" w14:textId="568B8541" w:rsidR="00A21968" w:rsidRPr="00301954" w:rsidRDefault="00A21968" w:rsidP="0064073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803" w:type="dxa"/>
            <w:vAlign w:val="center"/>
          </w:tcPr>
          <w:p w14:paraId="66D8B006" w14:textId="77777777" w:rsidR="00640734" w:rsidRPr="00301954" w:rsidRDefault="00640734" w:rsidP="00BC790C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D634397" w14:textId="77777777" w:rsidR="009B3103" w:rsidRPr="00301954" w:rsidRDefault="009B3103" w:rsidP="009B3103">
      <w:pPr>
        <w:jc w:val="center"/>
        <w:rPr>
          <w:rFonts w:ascii="Marianne" w:hAnsi="Marianne"/>
          <w:sz w:val="20"/>
          <w:szCs w:val="20"/>
        </w:rPr>
      </w:pPr>
    </w:p>
    <w:p w14:paraId="68D2603B" w14:textId="77777777" w:rsidR="009B3103" w:rsidRPr="00301954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/>
          <w:sz w:val="20"/>
          <w:szCs w:val="20"/>
        </w:rPr>
        <w:t>Le présent mémoire technique a pour objet de juger la valeur technique de l’offre de l’entreprise au moyen d’un questionnaire.</w:t>
      </w:r>
    </w:p>
    <w:p w14:paraId="69C2A38E" w14:textId="77777777" w:rsidR="009B3103" w:rsidRPr="00301954" w:rsidRDefault="009B3103" w:rsidP="009B3103">
      <w:pPr>
        <w:pStyle w:val="Retraitducorpsdetexte"/>
        <w:spacing w:after="0" w:line="240" w:lineRule="auto"/>
        <w:ind w:left="0"/>
        <w:rPr>
          <w:rFonts w:ascii="Marianne" w:hAnsi="Marianne"/>
          <w:sz w:val="20"/>
        </w:rPr>
      </w:pPr>
    </w:p>
    <w:p w14:paraId="6B095C8B" w14:textId="77777777" w:rsidR="009B3103" w:rsidRPr="00301954" w:rsidRDefault="009B3103" w:rsidP="009B3103">
      <w:pPr>
        <w:pStyle w:val="Retraitducorpsdetexte"/>
        <w:spacing w:after="0" w:line="240" w:lineRule="auto"/>
        <w:ind w:left="0"/>
        <w:rPr>
          <w:rFonts w:ascii="Marianne" w:hAnsi="Marianne"/>
          <w:sz w:val="20"/>
        </w:rPr>
      </w:pPr>
      <w:r w:rsidRPr="00301954">
        <w:rPr>
          <w:rFonts w:ascii="Marianne" w:hAnsi="Marianne"/>
          <w:sz w:val="20"/>
        </w:rPr>
        <w:t>Le candidat doit indiquer, par item, les dispositions qu'il compte adopter en complément des conditions figurant au cahier des charges.</w:t>
      </w:r>
    </w:p>
    <w:p w14:paraId="11E73385" w14:textId="77777777" w:rsidR="009B3103" w:rsidRPr="00301954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/>
          <w:smallCaps/>
          <w:sz w:val="20"/>
          <w:szCs w:val="20"/>
        </w:rPr>
        <w:t>Les renseignements indiqués dans le mémoire technique doivent être liés directement à l’objet du marché, et ne doivent pas être une simple énumération des moyens généraux de l’entreprise.</w:t>
      </w:r>
    </w:p>
    <w:p w14:paraId="6DB038C0" w14:textId="77777777" w:rsidR="009B3103" w:rsidRPr="00301954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1C7E09E0" w14:textId="77777777" w:rsidR="009B3103" w:rsidRPr="00301954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b/>
          <w:color w:val="FF0000"/>
          <w:sz w:val="20"/>
          <w:szCs w:val="20"/>
        </w:rPr>
      </w:pPr>
      <w:r w:rsidRPr="00301954">
        <w:rPr>
          <w:rFonts w:ascii="Marianne" w:hAnsi="Marianne"/>
          <w:b/>
          <w:smallCaps/>
          <w:sz w:val="20"/>
          <w:szCs w:val="20"/>
        </w:rPr>
        <w:t>le présent mémoire technique doit obligatoirement être complété par le candidat</w:t>
      </w:r>
      <w:r w:rsidRPr="00301954">
        <w:rPr>
          <w:rFonts w:ascii="Marianne" w:hAnsi="Marianne"/>
          <w:b/>
          <w:smallCaps/>
          <w:color w:val="FF0000"/>
          <w:sz w:val="20"/>
          <w:szCs w:val="20"/>
        </w:rPr>
        <w:t xml:space="preserve"> sous peine d’irrégularité de l’offre.</w:t>
      </w:r>
    </w:p>
    <w:p w14:paraId="2A4D8E0C" w14:textId="77777777" w:rsidR="009B3103" w:rsidRPr="00301954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7C4F3A9F" w14:textId="5AAB0E76" w:rsidR="009B3103" w:rsidRPr="00301954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/>
          <w:sz w:val="20"/>
          <w:szCs w:val="20"/>
        </w:rPr>
        <w:t xml:space="preserve">Les différents éléments demandés sont à renseigner sur le présent document en le </w:t>
      </w:r>
      <w:r w:rsidR="00ED7D99" w:rsidRPr="00301954">
        <w:rPr>
          <w:rFonts w:ascii="Marianne" w:hAnsi="Marianne"/>
          <w:sz w:val="20"/>
          <w:szCs w:val="20"/>
        </w:rPr>
        <w:t>complétant par</w:t>
      </w:r>
      <w:r w:rsidRPr="00301954">
        <w:rPr>
          <w:rFonts w:ascii="Marianne" w:hAnsi="Marianne"/>
          <w:sz w:val="20"/>
          <w:szCs w:val="20"/>
        </w:rPr>
        <w:t xml:space="preserve"> des documents annexes quand ils sont exigés. </w:t>
      </w:r>
    </w:p>
    <w:p w14:paraId="0688E4EB" w14:textId="77777777" w:rsidR="009B3103" w:rsidRPr="00301954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4CC2C84A" w14:textId="77777777" w:rsidR="009B3103" w:rsidRPr="00301954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/>
          <w:sz w:val="20"/>
          <w:szCs w:val="20"/>
        </w:rPr>
        <w:t>Si le candidat le souhaite, des documents complémentaires peuvent être joints (en rapport direct avec l’objet du marché).</w:t>
      </w:r>
    </w:p>
    <w:p w14:paraId="678A8C35" w14:textId="77777777" w:rsidR="009B3103" w:rsidRPr="00301954" w:rsidRDefault="009B3103" w:rsidP="009B3103">
      <w:pPr>
        <w:pStyle w:val="Standard"/>
        <w:spacing w:after="0" w:line="240" w:lineRule="auto"/>
        <w:rPr>
          <w:rFonts w:ascii="Marianne" w:hAnsi="Marianne"/>
          <w:sz w:val="20"/>
          <w:szCs w:val="20"/>
        </w:rPr>
      </w:pPr>
    </w:p>
    <w:p w14:paraId="4931B87A" w14:textId="1FC97E2F" w:rsidR="009B3103" w:rsidRDefault="009B31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/>
          <w:sz w:val="20"/>
          <w:szCs w:val="20"/>
        </w:rPr>
        <w:t xml:space="preserve">Il est de plus rappelé que le présent mémoire technique est une pièce contractuelle du marché ; à ce titre, les informations et dispositions renseignées dans le présent document </w:t>
      </w:r>
      <w:r w:rsidR="00ED7D99" w:rsidRPr="00301954">
        <w:rPr>
          <w:rFonts w:ascii="Marianne" w:hAnsi="Marianne"/>
          <w:sz w:val="20"/>
          <w:szCs w:val="20"/>
        </w:rPr>
        <w:t>engagent contractuellement</w:t>
      </w:r>
      <w:r w:rsidRPr="00301954">
        <w:rPr>
          <w:rFonts w:ascii="Marianne" w:hAnsi="Marianne"/>
          <w:sz w:val="20"/>
          <w:szCs w:val="20"/>
        </w:rPr>
        <w:t xml:space="preserve"> le titulaire quant au respect des moyens mis en œuvre pour l’exécution de ses prestations.</w:t>
      </w:r>
    </w:p>
    <w:p w14:paraId="0FFAA153" w14:textId="1D0BB53C" w:rsidR="009E1803" w:rsidRPr="00591DEF" w:rsidRDefault="009E1803" w:rsidP="009B3103">
      <w:pPr>
        <w:pStyle w:val="Standard"/>
        <w:spacing w:after="0" w:line="240" w:lineRule="auto"/>
        <w:jc w:val="both"/>
        <w:rPr>
          <w:rFonts w:ascii="Marianne" w:hAnsi="Marianne"/>
          <w:b/>
          <w:bCs/>
          <w:sz w:val="20"/>
          <w:szCs w:val="20"/>
        </w:rPr>
      </w:pPr>
    </w:p>
    <w:p w14:paraId="2C4F4838" w14:textId="195D6EC8" w:rsidR="009E1803" w:rsidRPr="001C1E44" w:rsidRDefault="009E1803" w:rsidP="001A4807">
      <w:pPr>
        <w:pStyle w:val="Paragraphedeliste"/>
        <w:spacing w:line="240" w:lineRule="atLeast"/>
        <w:ind w:left="0"/>
        <w:jc w:val="both"/>
        <w:rPr>
          <w:rFonts w:ascii="Marianne" w:hAnsi="Marianne" w:cstheme="minorHAnsi"/>
          <w:sz w:val="20"/>
          <w:szCs w:val="20"/>
        </w:rPr>
      </w:pPr>
      <w:r w:rsidRPr="001C1E44">
        <w:rPr>
          <w:rFonts w:ascii="Marianne" w:hAnsi="Marianne" w:cstheme="minorHAnsi"/>
          <w:b/>
          <w:bCs/>
          <w:sz w:val="20"/>
          <w:szCs w:val="20"/>
          <w:u w:val="single"/>
        </w:rPr>
        <w:t>NB :</w:t>
      </w:r>
      <w:r w:rsidRPr="001C1E44">
        <w:rPr>
          <w:rFonts w:ascii="Marianne" w:hAnsi="Marianne" w:cstheme="minorHAnsi"/>
          <w:sz w:val="20"/>
          <w:szCs w:val="20"/>
        </w:rPr>
        <w:t xml:space="preserve"> Les candidats sont tenus de respecter le cadre mémoire technique transmis dans le présent DCE. Le document</w:t>
      </w:r>
      <w:r w:rsidR="00997F11">
        <w:rPr>
          <w:rFonts w:ascii="Marianne" w:hAnsi="Marianne" w:cstheme="minorHAnsi"/>
          <w:sz w:val="20"/>
          <w:szCs w:val="20"/>
        </w:rPr>
        <w:t xml:space="preserve"> et ses annexes</w:t>
      </w:r>
      <w:r w:rsidRPr="001C1E44">
        <w:rPr>
          <w:rFonts w:ascii="Marianne" w:hAnsi="Marianne" w:cstheme="minorHAnsi"/>
          <w:sz w:val="20"/>
          <w:szCs w:val="20"/>
        </w:rPr>
        <w:t xml:space="preserve"> ne doit pas dépasser </w:t>
      </w:r>
      <w:r w:rsidR="00F85EC0" w:rsidRPr="001C1E44">
        <w:rPr>
          <w:rFonts w:ascii="Marianne" w:hAnsi="Marianne" w:cstheme="minorHAnsi"/>
          <w:sz w:val="20"/>
          <w:szCs w:val="20"/>
        </w:rPr>
        <w:t>60</w:t>
      </w:r>
      <w:r w:rsidRPr="001C1E44">
        <w:rPr>
          <w:rFonts w:ascii="Marianne" w:hAnsi="Marianne" w:cstheme="minorHAnsi"/>
          <w:sz w:val="20"/>
          <w:szCs w:val="20"/>
        </w:rPr>
        <w:t xml:space="preserve"> pages.</w:t>
      </w:r>
    </w:p>
    <w:p w14:paraId="1FDA939E" w14:textId="6C5031C4" w:rsidR="009E1803" w:rsidRPr="00591DEF" w:rsidRDefault="009E1803" w:rsidP="001A4807">
      <w:pPr>
        <w:pStyle w:val="Paragraphedeliste"/>
        <w:spacing w:line="240" w:lineRule="atLeast"/>
        <w:ind w:left="0"/>
        <w:jc w:val="both"/>
        <w:rPr>
          <w:rFonts w:ascii="Marianne" w:hAnsi="Marianne" w:cstheme="minorHAnsi"/>
          <w:sz w:val="20"/>
          <w:szCs w:val="20"/>
        </w:rPr>
      </w:pPr>
      <w:r w:rsidRPr="001C1E44">
        <w:rPr>
          <w:rFonts w:ascii="Marianne" w:hAnsi="Marianne" w:cstheme="minorHAnsi"/>
          <w:sz w:val="20"/>
          <w:szCs w:val="20"/>
        </w:rPr>
        <w:t xml:space="preserve">Dans le cas où l’offre technique contiendrait d’éventuelles annexes (qui doivent </w:t>
      </w:r>
      <w:r w:rsidR="00AC3102">
        <w:rPr>
          <w:rFonts w:ascii="Marianne" w:hAnsi="Marianne" w:cstheme="minorHAnsi"/>
          <w:sz w:val="20"/>
          <w:szCs w:val="20"/>
        </w:rPr>
        <w:t xml:space="preserve">donc </w:t>
      </w:r>
      <w:r w:rsidRPr="001C1E44">
        <w:rPr>
          <w:rFonts w:ascii="Marianne" w:hAnsi="Marianne" w:cstheme="minorHAnsi"/>
          <w:sz w:val="20"/>
          <w:szCs w:val="20"/>
        </w:rPr>
        <w:t>être succinctes), le CMT doit indiquer la page et le paragraphe concernés par l’information</w:t>
      </w:r>
      <w:r w:rsidRPr="00591DEF">
        <w:rPr>
          <w:rFonts w:ascii="Marianne" w:hAnsi="Marianne" w:cstheme="minorHAnsi"/>
          <w:sz w:val="20"/>
          <w:szCs w:val="20"/>
        </w:rPr>
        <w:t>.</w:t>
      </w:r>
    </w:p>
    <w:p w14:paraId="65348E98" w14:textId="77777777" w:rsidR="009E1803" w:rsidRPr="00301954" w:rsidRDefault="009E180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180D22D6" w14:textId="77777777" w:rsidR="00F22483" w:rsidRPr="00301954" w:rsidRDefault="00F22483" w:rsidP="009B3103">
      <w:pPr>
        <w:pStyle w:val="Standard"/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257042B1" w14:textId="4E150624" w:rsidR="00F22483" w:rsidRPr="00AC3102" w:rsidRDefault="000F7CF3" w:rsidP="00F22483">
      <w:pPr>
        <w:rPr>
          <w:rFonts w:ascii="Marianne" w:hAnsi="Marianne"/>
          <w:b/>
          <w:color w:val="000000" w:themeColor="text1"/>
          <w:sz w:val="20"/>
          <w:szCs w:val="20"/>
          <w:u w:val="single"/>
        </w:rPr>
      </w:pPr>
      <w:r w:rsidRPr="00AC3102">
        <w:rPr>
          <w:rFonts w:ascii="Marianne" w:hAnsi="Marianne"/>
          <w:b/>
          <w:color w:val="000000" w:themeColor="text1"/>
          <w:sz w:val="20"/>
          <w:szCs w:val="20"/>
          <w:u w:val="single"/>
        </w:rPr>
        <w:lastRenderedPageBreak/>
        <w:t xml:space="preserve">I/ </w:t>
      </w:r>
      <w:r w:rsidR="00731852" w:rsidRPr="00AC3102">
        <w:rPr>
          <w:rFonts w:ascii="Marianne" w:hAnsi="Marianne"/>
          <w:b/>
          <w:color w:val="000000" w:themeColor="text1"/>
          <w:sz w:val="20"/>
          <w:szCs w:val="20"/>
          <w:u w:val="single"/>
        </w:rPr>
        <w:t>La proposition technique</w:t>
      </w:r>
    </w:p>
    <w:p w14:paraId="02BFE4BB" w14:textId="77777777" w:rsidR="000F7CF3" w:rsidRPr="000F7CF3" w:rsidRDefault="000F7CF3" w:rsidP="00F22483">
      <w:pPr>
        <w:rPr>
          <w:rFonts w:ascii="Marianne" w:hAnsi="Marianne"/>
          <w:b/>
          <w:color w:val="2F5496" w:themeColor="accent5" w:themeShade="BF"/>
          <w:sz w:val="20"/>
          <w:szCs w:val="20"/>
          <w:u w:val="single"/>
        </w:rPr>
      </w:pPr>
    </w:p>
    <w:p w14:paraId="52B4DD50" w14:textId="1799626E" w:rsidR="00F22483" w:rsidRDefault="00556BAE" w:rsidP="00556BAE">
      <w:pPr>
        <w:pStyle w:val="Default"/>
        <w:jc w:val="both"/>
        <w:rPr>
          <w:rFonts w:ascii="Marianne" w:hAnsi="Marianne"/>
          <w:sz w:val="20"/>
          <w:szCs w:val="20"/>
        </w:rPr>
      </w:pPr>
      <w:r w:rsidRPr="00301954">
        <w:rPr>
          <w:rFonts w:ascii="Marianne" w:hAnsi="Marianne" w:cs="Calibri"/>
          <w:sz w:val="20"/>
          <w:szCs w:val="20"/>
        </w:rPr>
        <w:t xml:space="preserve">Ce critère sera noté sur </w:t>
      </w:r>
      <w:r w:rsidR="0075171A">
        <w:rPr>
          <w:rFonts w:ascii="Marianne" w:hAnsi="Marianne" w:cs="Calibri"/>
          <w:sz w:val="20"/>
          <w:szCs w:val="20"/>
        </w:rPr>
        <w:t>6</w:t>
      </w:r>
      <w:r w:rsidR="008C4324">
        <w:rPr>
          <w:rFonts w:ascii="Marianne" w:hAnsi="Marianne" w:cs="Calibri"/>
          <w:sz w:val="20"/>
          <w:szCs w:val="20"/>
        </w:rPr>
        <w:t>0</w:t>
      </w:r>
      <w:r w:rsidRPr="00301954">
        <w:rPr>
          <w:rFonts w:ascii="Marianne" w:hAnsi="Marianne" w:cs="Calibri"/>
          <w:sz w:val="20"/>
          <w:szCs w:val="20"/>
        </w:rPr>
        <w:t xml:space="preserve"> points et représentera </w:t>
      </w:r>
      <w:r w:rsidR="0075171A">
        <w:rPr>
          <w:rFonts w:ascii="Marianne" w:hAnsi="Marianne" w:cs="Calibri"/>
          <w:sz w:val="20"/>
          <w:szCs w:val="20"/>
        </w:rPr>
        <w:t>6</w:t>
      </w:r>
      <w:r w:rsidR="008C4324">
        <w:rPr>
          <w:rFonts w:ascii="Marianne" w:hAnsi="Marianne" w:cs="Calibri"/>
          <w:sz w:val="20"/>
          <w:szCs w:val="20"/>
        </w:rPr>
        <w:t>0</w:t>
      </w:r>
      <w:r w:rsidRPr="00301954">
        <w:rPr>
          <w:rFonts w:ascii="Marianne" w:hAnsi="Marianne" w:cs="Calibri"/>
          <w:sz w:val="20"/>
          <w:szCs w:val="20"/>
        </w:rPr>
        <w:t xml:space="preserve">% de la note globale. </w:t>
      </w:r>
    </w:p>
    <w:p w14:paraId="5B5F8AA9" w14:textId="77777777" w:rsidR="00301954" w:rsidRDefault="00301954" w:rsidP="00556BAE">
      <w:pPr>
        <w:pStyle w:val="Default"/>
        <w:jc w:val="both"/>
        <w:rPr>
          <w:rFonts w:ascii="Marianne" w:hAnsi="Marianne"/>
          <w:sz w:val="20"/>
          <w:szCs w:val="20"/>
        </w:rPr>
      </w:pPr>
    </w:p>
    <w:p w14:paraId="6C4F6B63" w14:textId="77777777" w:rsidR="00556BAE" w:rsidRPr="00C1450A" w:rsidRDefault="00556BAE" w:rsidP="00556BAE">
      <w:pPr>
        <w:pStyle w:val="Default"/>
        <w:jc w:val="both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Ind w:w="521" w:type="dxa"/>
        <w:tblLook w:val="04A0" w:firstRow="1" w:lastRow="0" w:firstColumn="1" w:lastColumn="0" w:noHBand="0" w:noVBand="1"/>
      </w:tblPr>
      <w:tblGrid>
        <w:gridCol w:w="5257"/>
        <w:gridCol w:w="2763"/>
      </w:tblGrid>
      <w:tr w:rsidR="00F22483" w:rsidRPr="00467D85" w14:paraId="71279E7E" w14:textId="77777777" w:rsidTr="00E14EE1">
        <w:trPr>
          <w:trHeight w:val="249"/>
        </w:trPr>
        <w:tc>
          <w:tcPr>
            <w:tcW w:w="5257" w:type="dxa"/>
            <w:vAlign w:val="center"/>
          </w:tcPr>
          <w:p w14:paraId="7F9B2285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b/>
                <w:i/>
                <w:iCs/>
                <w:sz w:val="16"/>
                <w:szCs w:val="16"/>
              </w:rPr>
              <w:t>Points attribués</w:t>
            </w:r>
          </w:p>
        </w:tc>
        <w:tc>
          <w:tcPr>
            <w:tcW w:w="2763" w:type="dxa"/>
            <w:vAlign w:val="center"/>
          </w:tcPr>
          <w:p w14:paraId="7D884E0F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b/>
                <w:i/>
                <w:iCs/>
                <w:sz w:val="16"/>
                <w:szCs w:val="16"/>
              </w:rPr>
              <w:t xml:space="preserve">Evaluation </w:t>
            </w:r>
          </w:p>
        </w:tc>
      </w:tr>
      <w:tr w:rsidR="00F22483" w:rsidRPr="00467D85" w14:paraId="18F8E18D" w14:textId="77777777" w:rsidTr="00E14EE1">
        <w:trPr>
          <w:trHeight w:val="249"/>
        </w:trPr>
        <w:tc>
          <w:tcPr>
            <w:tcW w:w="5257" w:type="dxa"/>
          </w:tcPr>
          <w:p w14:paraId="17F82A28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Le candidat ne répond pas de façon satisfaisante</w:t>
            </w:r>
          </w:p>
        </w:tc>
        <w:tc>
          <w:tcPr>
            <w:tcW w:w="2763" w:type="dxa"/>
          </w:tcPr>
          <w:p w14:paraId="2676070A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0 % de la note maximum</w:t>
            </w:r>
          </w:p>
        </w:tc>
      </w:tr>
      <w:tr w:rsidR="00F22483" w:rsidRPr="00467D85" w14:paraId="40A3020E" w14:textId="77777777" w:rsidTr="00E14EE1">
        <w:trPr>
          <w:trHeight w:val="261"/>
        </w:trPr>
        <w:tc>
          <w:tcPr>
            <w:tcW w:w="5257" w:type="dxa"/>
          </w:tcPr>
          <w:p w14:paraId="1EF1ACAD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Le candidat répond de façon peu satisfaisante</w:t>
            </w:r>
          </w:p>
        </w:tc>
        <w:tc>
          <w:tcPr>
            <w:tcW w:w="2763" w:type="dxa"/>
          </w:tcPr>
          <w:p w14:paraId="387A2325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25 % de la note maximum</w:t>
            </w:r>
          </w:p>
        </w:tc>
      </w:tr>
      <w:tr w:rsidR="00F22483" w:rsidRPr="00467D85" w14:paraId="3477620A" w14:textId="77777777" w:rsidTr="00E14EE1">
        <w:trPr>
          <w:trHeight w:val="249"/>
        </w:trPr>
        <w:tc>
          <w:tcPr>
            <w:tcW w:w="5257" w:type="dxa"/>
          </w:tcPr>
          <w:p w14:paraId="4892B518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Le candidat répond de façon moyenne</w:t>
            </w:r>
          </w:p>
        </w:tc>
        <w:tc>
          <w:tcPr>
            <w:tcW w:w="2763" w:type="dxa"/>
          </w:tcPr>
          <w:p w14:paraId="3F3A23AC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50 % de la note maximum</w:t>
            </w:r>
          </w:p>
        </w:tc>
      </w:tr>
      <w:tr w:rsidR="00F22483" w:rsidRPr="00467D85" w14:paraId="4DC49537" w14:textId="77777777" w:rsidTr="00E14EE1">
        <w:trPr>
          <w:trHeight w:val="249"/>
        </w:trPr>
        <w:tc>
          <w:tcPr>
            <w:tcW w:w="5257" w:type="dxa"/>
          </w:tcPr>
          <w:p w14:paraId="62F8EA54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Le candidat répond de façon satisfaisante</w:t>
            </w:r>
          </w:p>
        </w:tc>
        <w:tc>
          <w:tcPr>
            <w:tcW w:w="2763" w:type="dxa"/>
          </w:tcPr>
          <w:p w14:paraId="02428A69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75 % de la note maximum</w:t>
            </w:r>
          </w:p>
        </w:tc>
      </w:tr>
      <w:tr w:rsidR="00F22483" w:rsidRPr="00467D85" w14:paraId="0896CDBD" w14:textId="77777777" w:rsidTr="00E14EE1">
        <w:trPr>
          <w:trHeight w:val="261"/>
        </w:trPr>
        <w:tc>
          <w:tcPr>
            <w:tcW w:w="5257" w:type="dxa"/>
          </w:tcPr>
          <w:p w14:paraId="099D4C3B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Le candidat répond de façon excellente</w:t>
            </w:r>
          </w:p>
        </w:tc>
        <w:tc>
          <w:tcPr>
            <w:tcW w:w="2763" w:type="dxa"/>
          </w:tcPr>
          <w:p w14:paraId="72823777" w14:textId="77777777" w:rsidR="00F22483" w:rsidRPr="00467D85" w:rsidRDefault="00F22483" w:rsidP="00E14EE1">
            <w:pPr>
              <w:pStyle w:val="Retraitducorpsdetexte"/>
              <w:spacing w:after="0" w:line="240" w:lineRule="auto"/>
              <w:ind w:left="0"/>
              <w:rPr>
                <w:rFonts w:ascii="Marianne" w:hAnsi="Marianne"/>
                <w:i/>
                <w:sz w:val="16"/>
                <w:szCs w:val="16"/>
              </w:rPr>
            </w:pPr>
            <w:r w:rsidRPr="00467D85">
              <w:rPr>
                <w:rFonts w:ascii="Marianne" w:hAnsi="Marianne"/>
                <w:i/>
                <w:sz w:val="16"/>
                <w:szCs w:val="16"/>
              </w:rPr>
              <w:t>100 % de la note maximum</w:t>
            </w:r>
          </w:p>
        </w:tc>
      </w:tr>
    </w:tbl>
    <w:p w14:paraId="1C5F88BB" w14:textId="4E7C4E20" w:rsidR="00F22483" w:rsidRDefault="00F22483" w:rsidP="00F22483">
      <w:pPr>
        <w:pStyle w:val="Retraitducorpsdetexte"/>
        <w:spacing w:after="0" w:line="240" w:lineRule="auto"/>
        <w:ind w:left="0"/>
        <w:rPr>
          <w:rFonts w:ascii="Marianne" w:hAnsi="Marianne"/>
          <w:sz w:val="18"/>
          <w:szCs w:val="18"/>
        </w:rPr>
      </w:pPr>
    </w:p>
    <w:p w14:paraId="11CE019C" w14:textId="77777777" w:rsidR="00530B99" w:rsidRPr="00C1450A" w:rsidRDefault="00530B99" w:rsidP="00F22483">
      <w:pPr>
        <w:pStyle w:val="Retraitducorpsdetexte"/>
        <w:spacing w:after="0" w:line="240" w:lineRule="auto"/>
        <w:ind w:left="0"/>
        <w:rPr>
          <w:rFonts w:ascii="Marianne" w:hAnsi="Marianne"/>
          <w:sz w:val="18"/>
          <w:szCs w:val="18"/>
        </w:rPr>
      </w:pPr>
    </w:p>
    <w:p w14:paraId="12DE9761" w14:textId="7B8217C4" w:rsidR="00556BAE" w:rsidRPr="003420AF" w:rsidRDefault="00556BAE" w:rsidP="00556BAE">
      <w:pPr>
        <w:pStyle w:val="Default"/>
        <w:jc w:val="both"/>
        <w:rPr>
          <w:rFonts w:ascii="Marianne" w:hAnsi="Marianne" w:cs="CIDFont+F3"/>
          <w:sz w:val="20"/>
          <w:szCs w:val="20"/>
        </w:rPr>
      </w:pPr>
      <w:r w:rsidRPr="003420AF">
        <w:rPr>
          <w:rFonts w:ascii="Marianne" w:hAnsi="Marianne" w:cs="Calibri"/>
          <w:sz w:val="20"/>
          <w:szCs w:val="20"/>
        </w:rPr>
        <w:t xml:space="preserve">L’offre du candidat sera évaluée sur la base du </w:t>
      </w:r>
      <w:r w:rsidRPr="003420AF">
        <w:rPr>
          <w:rFonts w:ascii="Marianne" w:hAnsi="Marianne" w:cs="CIDFont+F3"/>
          <w:sz w:val="20"/>
          <w:szCs w:val="20"/>
        </w:rPr>
        <w:t xml:space="preserve">cadre mémoire technique, selon des sous-critères suivants à renseigner </w:t>
      </w:r>
      <w:r w:rsidRPr="003420AF">
        <w:rPr>
          <w:rFonts w:ascii="Marianne" w:hAnsi="Marianne"/>
          <w:sz w:val="20"/>
          <w:szCs w:val="20"/>
        </w:rPr>
        <w:t>impérativement par le candidat</w:t>
      </w:r>
      <w:r w:rsidRPr="003420AF">
        <w:rPr>
          <w:rFonts w:ascii="Marianne" w:hAnsi="Marianne" w:cs="CIDFont+F3"/>
          <w:sz w:val="20"/>
          <w:szCs w:val="20"/>
        </w:rPr>
        <w:t> :</w:t>
      </w:r>
    </w:p>
    <w:p w14:paraId="268CC358" w14:textId="38DCFD09" w:rsidR="00530B99" w:rsidRDefault="00530B99" w:rsidP="00556BAE">
      <w:pPr>
        <w:pStyle w:val="Default"/>
        <w:jc w:val="both"/>
        <w:rPr>
          <w:rFonts w:ascii="Marianne" w:hAnsi="Marianne" w:cs="CIDFont+F3"/>
          <w:sz w:val="20"/>
          <w:szCs w:val="20"/>
        </w:rPr>
      </w:pPr>
    </w:p>
    <w:p w14:paraId="081A0DB6" w14:textId="77777777" w:rsidR="00537A9D" w:rsidRPr="003420AF" w:rsidRDefault="00537A9D" w:rsidP="00556BAE">
      <w:pPr>
        <w:pStyle w:val="Default"/>
        <w:jc w:val="both"/>
        <w:rPr>
          <w:rFonts w:ascii="Marianne" w:hAnsi="Marianne" w:cs="CIDFont+F3"/>
          <w:sz w:val="20"/>
          <w:szCs w:val="20"/>
        </w:rPr>
      </w:pPr>
    </w:p>
    <w:p w14:paraId="242D383A" w14:textId="19E6B9C4" w:rsidR="00FE4C22" w:rsidRDefault="00FE4C22" w:rsidP="000F7CF3">
      <w:pPr>
        <w:pStyle w:val="Default"/>
        <w:jc w:val="both"/>
        <w:rPr>
          <w:rFonts w:ascii="Marianne" w:hAnsi="Marianne" w:cs="Calibri"/>
          <w:b/>
          <w:color w:val="auto"/>
          <w:sz w:val="20"/>
          <w:szCs w:val="20"/>
        </w:rPr>
      </w:pPr>
      <w:r w:rsidRPr="003420AF">
        <w:rPr>
          <w:rFonts w:ascii="Marianne" w:hAnsi="Marianne" w:cs="Calibri"/>
          <w:b/>
          <w:color w:val="auto"/>
          <w:sz w:val="20"/>
          <w:szCs w:val="20"/>
        </w:rPr>
        <w:t>Critère 2 - Valeur technique</w:t>
      </w:r>
      <w:r w:rsidR="00084BBC">
        <w:rPr>
          <w:rFonts w:ascii="Marianne" w:hAnsi="Marianne" w:cs="Calibri"/>
          <w:b/>
          <w:color w:val="auto"/>
          <w:sz w:val="20"/>
          <w:szCs w:val="20"/>
        </w:rPr>
        <w:t xml:space="preserve"> et environnementale</w:t>
      </w:r>
      <w:r w:rsidRPr="003420AF">
        <w:rPr>
          <w:rFonts w:ascii="Marianne" w:hAnsi="Marianne" w:cs="Calibri"/>
          <w:b/>
          <w:color w:val="auto"/>
          <w:sz w:val="20"/>
          <w:szCs w:val="20"/>
        </w:rPr>
        <w:t xml:space="preserve"> :</w:t>
      </w:r>
      <w:r w:rsidR="00E448BF">
        <w:rPr>
          <w:rFonts w:ascii="Marianne" w:hAnsi="Marianne" w:cs="Calibri"/>
          <w:b/>
          <w:color w:val="auto"/>
          <w:sz w:val="20"/>
          <w:szCs w:val="20"/>
        </w:rPr>
        <w:t xml:space="preserve"> 6</w:t>
      </w:r>
      <w:r w:rsidR="008C4324">
        <w:rPr>
          <w:rFonts w:ascii="Marianne" w:hAnsi="Marianne" w:cs="Calibri"/>
          <w:b/>
          <w:color w:val="auto"/>
          <w:sz w:val="20"/>
          <w:szCs w:val="20"/>
        </w:rPr>
        <w:t>0</w:t>
      </w:r>
      <w:r w:rsidRPr="003420AF">
        <w:rPr>
          <w:rFonts w:ascii="Marianne" w:hAnsi="Marianne" w:cs="Calibri"/>
          <w:b/>
          <w:color w:val="auto"/>
          <w:sz w:val="20"/>
          <w:szCs w:val="20"/>
        </w:rPr>
        <w:t xml:space="preserve"> points</w:t>
      </w:r>
    </w:p>
    <w:p w14:paraId="43714BBA" w14:textId="6C72E8E6" w:rsidR="00F85EC0" w:rsidRDefault="00F85EC0" w:rsidP="000F7CF3">
      <w:pPr>
        <w:pStyle w:val="Default"/>
        <w:jc w:val="both"/>
        <w:rPr>
          <w:rFonts w:ascii="Marianne" w:hAnsi="Marianne" w:cs="Calibri"/>
          <w:b/>
          <w:color w:val="auto"/>
          <w:sz w:val="20"/>
          <w:szCs w:val="20"/>
        </w:rPr>
      </w:pPr>
    </w:p>
    <w:p w14:paraId="4693FA97" w14:textId="7D0F7487" w:rsidR="00F85EC0" w:rsidRPr="00F85EC0" w:rsidRDefault="00B55283" w:rsidP="00F85EC0">
      <w:pPr>
        <w:pStyle w:val="Default"/>
        <w:numPr>
          <w:ilvl w:val="0"/>
          <w:numId w:val="23"/>
        </w:numPr>
        <w:jc w:val="both"/>
        <w:rPr>
          <w:rFonts w:ascii="Marianne" w:hAnsi="Marianne" w:cs="Calibri"/>
          <w:b/>
          <w:sz w:val="20"/>
          <w:szCs w:val="20"/>
        </w:rPr>
      </w:pPr>
      <w:r>
        <w:rPr>
          <w:rFonts w:ascii="Marianne" w:hAnsi="Marianne" w:cs="Calibri"/>
          <w:b/>
          <w:sz w:val="20"/>
          <w:szCs w:val="20"/>
        </w:rPr>
        <w:t>Qualité de la méthodologie de réalisation des prestations et</w:t>
      </w:r>
      <w:r w:rsidR="00F85EC0" w:rsidRPr="00F85EC0">
        <w:rPr>
          <w:rFonts w:ascii="Marianne" w:hAnsi="Marianne" w:cs="Calibri"/>
          <w:b/>
          <w:sz w:val="20"/>
          <w:szCs w:val="20"/>
        </w:rPr>
        <w:t xml:space="preserve"> respect </w:t>
      </w:r>
      <w:r w:rsidR="006F2ABA">
        <w:rPr>
          <w:rFonts w:ascii="Marianne" w:hAnsi="Marianne" w:cs="Calibri"/>
          <w:b/>
          <w:sz w:val="20"/>
          <w:szCs w:val="20"/>
        </w:rPr>
        <w:t>d</w:t>
      </w:r>
      <w:r w:rsidR="00F85EC0" w:rsidRPr="00F85EC0">
        <w:rPr>
          <w:rFonts w:ascii="Marianne" w:hAnsi="Marianne" w:cs="Calibri"/>
          <w:b/>
          <w:sz w:val="20"/>
          <w:szCs w:val="20"/>
        </w:rPr>
        <w:t xml:space="preserve">es délais d’intervention </w:t>
      </w:r>
      <w:r>
        <w:rPr>
          <w:rFonts w:ascii="Marianne" w:hAnsi="Marianne" w:cs="Calibri"/>
          <w:b/>
          <w:sz w:val="20"/>
          <w:szCs w:val="20"/>
        </w:rPr>
        <w:t>prévus au</w:t>
      </w:r>
      <w:r w:rsidR="00F85EC0" w:rsidRPr="00F85EC0">
        <w:rPr>
          <w:rFonts w:ascii="Marianne" w:hAnsi="Marianne" w:cs="Calibri"/>
          <w:b/>
          <w:sz w:val="20"/>
          <w:szCs w:val="20"/>
        </w:rPr>
        <w:t xml:space="preserve"> </w:t>
      </w:r>
      <w:r w:rsidR="00D07DE9">
        <w:rPr>
          <w:rFonts w:ascii="Marianne" w:hAnsi="Marianne" w:cs="Calibri"/>
          <w:b/>
          <w:sz w:val="20"/>
          <w:szCs w:val="20"/>
        </w:rPr>
        <w:t xml:space="preserve">cahier des charges </w:t>
      </w:r>
      <w:r w:rsidR="00F85EC0" w:rsidRPr="00F85EC0">
        <w:rPr>
          <w:rFonts w:ascii="Marianne" w:hAnsi="Marianne" w:cs="Calibri"/>
          <w:b/>
          <w:sz w:val="20"/>
          <w:szCs w:val="20"/>
        </w:rPr>
        <w:t xml:space="preserve">/ </w:t>
      </w:r>
      <w:r w:rsidR="00F85EC0" w:rsidRPr="00A77F70">
        <w:rPr>
          <w:rFonts w:ascii="Marianne" w:hAnsi="Marianne" w:cs="Calibri"/>
          <w:b/>
          <w:sz w:val="20"/>
          <w:szCs w:val="20"/>
          <w:u w:val="single"/>
        </w:rPr>
        <w:t>40 points</w:t>
      </w:r>
    </w:p>
    <w:p w14:paraId="0F5DA097" w14:textId="36016054" w:rsidR="00F85EC0" w:rsidRPr="003420AF" w:rsidRDefault="00F85EC0" w:rsidP="000F7CF3">
      <w:pPr>
        <w:pStyle w:val="Default"/>
        <w:jc w:val="both"/>
        <w:rPr>
          <w:rFonts w:ascii="Marianne" w:hAnsi="Marianne" w:cs="Calibri"/>
          <w:b/>
          <w:color w:val="auto"/>
          <w:sz w:val="20"/>
          <w:szCs w:val="20"/>
        </w:rPr>
      </w:pPr>
    </w:p>
    <w:p w14:paraId="48BF3A98" w14:textId="41713F75" w:rsidR="00A25FBC" w:rsidRDefault="00A25FBC" w:rsidP="000F7CF3">
      <w:pPr>
        <w:pStyle w:val="Default"/>
        <w:jc w:val="both"/>
        <w:rPr>
          <w:rFonts w:ascii="Marianne" w:hAnsi="Marianne" w:cs="Calibri"/>
          <w:b/>
          <w:color w:val="FF0000"/>
          <w:sz w:val="20"/>
          <w:szCs w:val="20"/>
        </w:rPr>
      </w:pPr>
    </w:p>
    <w:p w14:paraId="309C4E8F" w14:textId="777EA2BB" w:rsidR="00554377" w:rsidRDefault="00554377" w:rsidP="000F7CF3">
      <w:pPr>
        <w:pStyle w:val="Default"/>
        <w:jc w:val="both"/>
        <w:rPr>
          <w:rFonts w:ascii="Marianne" w:hAnsi="Marianne" w:cs="Calibri"/>
          <w:b/>
          <w:color w:val="FF0000"/>
          <w:sz w:val="20"/>
          <w:szCs w:val="20"/>
        </w:rPr>
      </w:pPr>
    </w:p>
    <w:p w14:paraId="479A5C85" w14:textId="23AD33FB" w:rsidR="003467CE" w:rsidRPr="005017C5" w:rsidRDefault="00F85EC0" w:rsidP="003467CE">
      <w:pPr>
        <w:pStyle w:val="Paragraphedeliste"/>
        <w:numPr>
          <w:ilvl w:val="0"/>
          <w:numId w:val="20"/>
        </w:numPr>
        <w:rPr>
          <w:rFonts w:ascii="Marianne" w:hAnsi="Marianne" w:cs="Calibri"/>
          <w:b/>
          <w:bCs/>
          <w:color w:val="000000" w:themeColor="text1"/>
          <w:sz w:val="20"/>
          <w:szCs w:val="20"/>
        </w:rPr>
      </w:pPr>
      <w:r w:rsidRPr="005017C5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 </w:t>
      </w:r>
      <w:r w:rsidR="003467CE" w:rsidRPr="005017C5">
        <w:rPr>
          <w:rFonts w:ascii="Marianne" w:hAnsi="Marianne" w:cs="Calibri"/>
          <w:b/>
          <w:bCs/>
          <w:color w:val="000000" w:themeColor="text1"/>
          <w:sz w:val="20"/>
          <w:szCs w:val="20"/>
        </w:rPr>
        <w:t>Le candidat décrit les conditions de prise en charge téléphonique et de rappel dans les 30 mn (dès le premier appel)</w:t>
      </w:r>
      <w:r w:rsidR="008245AB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 ; </w:t>
      </w:r>
      <w:r w:rsidR="005017C5" w:rsidRPr="005017C5">
        <w:rPr>
          <w:rFonts w:ascii="Marianne" w:hAnsi="Marianne" w:cs="Calibri"/>
          <w:i/>
          <w:iCs/>
          <w:color w:val="000000" w:themeColor="text1"/>
          <w:sz w:val="20"/>
          <w:szCs w:val="20"/>
        </w:rPr>
        <w:t>(</w:t>
      </w:r>
      <w:r w:rsidR="00080922" w:rsidRPr="00080922">
        <w:rPr>
          <w:rFonts w:ascii="Marianne" w:hAnsi="Marianne" w:cs="Calibri"/>
          <w:i/>
          <w:iCs/>
          <w:color w:val="000000" w:themeColor="text1"/>
          <w:sz w:val="20"/>
          <w:szCs w:val="20"/>
        </w:rPr>
        <w:t xml:space="preserve">méthodologie, processus, confidentialité, adaptation aux différents fuseaux horaires, service 24h/24 et 7jrs/7, gratuité pour les </w:t>
      </w:r>
      <w:r w:rsidR="00A77F70" w:rsidRPr="00080922">
        <w:rPr>
          <w:rFonts w:ascii="Marianne" w:hAnsi="Marianne" w:cs="Calibri"/>
          <w:i/>
          <w:iCs/>
          <w:color w:val="000000" w:themeColor="text1"/>
          <w:sz w:val="20"/>
          <w:szCs w:val="20"/>
        </w:rPr>
        <w:t>agents</w:t>
      </w:r>
      <w:r w:rsidR="00A77F70">
        <w:rPr>
          <w:rFonts w:ascii="Marianne" w:hAnsi="Marianne" w:cs="Calibri"/>
          <w:i/>
          <w:iCs/>
          <w:color w:val="000000" w:themeColor="text1"/>
          <w:sz w:val="20"/>
          <w:szCs w:val="20"/>
        </w:rPr>
        <w:t>)</w:t>
      </w:r>
      <w:r w:rsidR="003467CE" w:rsidRPr="005017C5">
        <w:rPr>
          <w:rFonts w:ascii="Marianne" w:hAnsi="Marianne" w:cs="Calibri"/>
          <w:i/>
          <w:iCs/>
          <w:color w:val="000000" w:themeColor="text1"/>
          <w:sz w:val="20"/>
          <w:szCs w:val="20"/>
        </w:rPr>
        <w:t xml:space="preserve"> </w:t>
      </w:r>
      <w:r w:rsidR="003467CE" w:rsidRPr="005017C5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– </w:t>
      </w:r>
      <w:r w:rsidR="00BF5C90" w:rsidRPr="005017C5">
        <w:rPr>
          <w:rFonts w:ascii="Marianne" w:hAnsi="Marianne" w:cs="Calibri"/>
          <w:b/>
          <w:bCs/>
          <w:color w:val="000000" w:themeColor="text1"/>
          <w:sz w:val="20"/>
          <w:szCs w:val="20"/>
        </w:rPr>
        <w:t>12</w:t>
      </w:r>
      <w:r w:rsidR="003467CE" w:rsidRPr="005017C5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 points</w:t>
      </w:r>
    </w:p>
    <w:p w14:paraId="5DF52EE9" w14:textId="2E2AC264" w:rsidR="00F85EC0" w:rsidRDefault="00F85EC0" w:rsidP="00B15642">
      <w:pPr>
        <w:pStyle w:val="Paragraphedeliste"/>
        <w:ind w:left="567"/>
        <w:contextualSpacing/>
        <w:jc w:val="both"/>
        <w:rPr>
          <w:rFonts w:ascii="Marianne" w:hAnsi="Marianne" w:cs="Calibri"/>
          <w:b/>
          <w:bCs/>
          <w:color w:val="2F5496" w:themeColor="accent5" w:themeShade="BF"/>
          <w:sz w:val="20"/>
          <w:szCs w:val="20"/>
        </w:rPr>
      </w:pPr>
    </w:p>
    <w:p w14:paraId="71300905" w14:textId="53CA6141" w:rsidR="00F85EC0" w:rsidRPr="005017C5" w:rsidRDefault="00F85EC0" w:rsidP="00F85EC0">
      <w:pPr>
        <w:contextualSpacing/>
        <w:jc w:val="both"/>
        <w:rPr>
          <w:rFonts w:ascii="Marianne" w:hAnsi="Marianne" w:cs="Calibri"/>
          <w:b/>
          <w:bCs/>
          <w:color w:val="000000" w:themeColor="text1"/>
          <w:sz w:val="20"/>
          <w:szCs w:val="20"/>
        </w:rPr>
      </w:pPr>
      <w:r w:rsidRPr="005017C5">
        <w:rPr>
          <w:rFonts w:ascii="Marianne" w:hAnsi="Marianne" w:cs="Calibri"/>
          <w:b/>
          <w:bCs/>
          <w:color w:val="000000" w:themeColor="text1"/>
          <w:sz w:val="20"/>
          <w:szCs w:val="20"/>
        </w:rPr>
        <w:t>...............................…………………………………………….......…………………………............................................................................................……………………………………………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..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01D308" w14:textId="5F099A45" w:rsidR="00F85EC0" w:rsidRPr="005017C5" w:rsidRDefault="00F85EC0" w:rsidP="00F85EC0">
      <w:pPr>
        <w:contextualSpacing/>
        <w:jc w:val="both"/>
        <w:rPr>
          <w:rFonts w:ascii="Marianne" w:hAnsi="Marianne" w:cs="Calibri"/>
          <w:b/>
          <w:bCs/>
          <w:color w:val="000000" w:themeColor="text1"/>
          <w:sz w:val="20"/>
          <w:szCs w:val="20"/>
        </w:rPr>
      </w:pPr>
    </w:p>
    <w:p w14:paraId="1D287693" w14:textId="77777777" w:rsidR="00F85EC0" w:rsidRPr="00F85EC0" w:rsidRDefault="00F85EC0" w:rsidP="00F85EC0">
      <w:pPr>
        <w:contextualSpacing/>
        <w:jc w:val="both"/>
        <w:rPr>
          <w:rFonts w:ascii="Marianne" w:hAnsi="Marianne" w:cs="Calibri"/>
          <w:b/>
          <w:bCs/>
          <w:color w:val="2F5496" w:themeColor="accent5" w:themeShade="BF"/>
          <w:sz w:val="20"/>
          <w:szCs w:val="20"/>
        </w:rPr>
      </w:pPr>
    </w:p>
    <w:p w14:paraId="4E4B8BA7" w14:textId="55266A0A" w:rsidR="00F85EC0" w:rsidRPr="00B15642" w:rsidRDefault="00F85EC0" w:rsidP="00F85EC0">
      <w:pPr>
        <w:pStyle w:val="Paragraphedeliste"/>
        <w:numPr>
          <w:ilvl w:val="0"/>
          <w:numId w:val="20"/>
        </w:numPr>
        <w:rPr>
          <w:rFonts w:ascii="Marianne" w:hAnsi="Marianne" w:cs="Calibri"/>
          <w:b/>
          <w:bCs/>
          <w:color w:val="000000" w:themeColor="text1"/>
          <w:sz w:val="20"/>
          <w:szCs w:val="20"/>
        </w:rPr>
      </w:pPr>
      <w:r w:rsidRPr="00B15642">
        <w:rPr>
          <w:rFonts w:ascii="Marianne" w:hAnsi="Marianne" w:cs="Calibri"/>
          <w:b/>
          <w:bCs/>
          <w:color w:val="000000" w:themeColor="text1"/>
          <w:sz w:val="20"/>
          <w:szCs w:val="20"/>
        </w:rPr>
        <w:t>Le candidat décrit les conditions de prise</w:t>
      </w:r>
      <w:r w:rsidR="003467CE" w:rsidRPr="00B15642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 en charge d’écoute et de soutien psychologique par téléphone </w:t>
      </w:r>
      <w:r w:rsidR="008245AB" w:rsidRPr="00080922">
        <w:rPr>
          <w:rFonts w:ascii="Marianne" w:hAnsi="Marianne" w:cs="Calibri"/>
          <w:i/>
          <w:iCs/>
          <w:color w:val="000000" w:themeColor="text1"/>
          <w:sz w:val="20"/>
          <w:szCs w:val="20"/>
        </w:rPr>
        <w:t>(</w:t>
      </w:r>
      <w:r w:rsidR="004A7C16">
        <w:rPr>
          <w:rFonts w:ascii="Marianne" w:hAnsi="Marianne" w:cs="Calibri"/>
          <w:i/>
          <w:iCs/>
          <w:color w:val="000000" w:themeColor="text1"/>
          <w:sz w:val="20"/>
          <w:szCs w:val="20"/>
        </w:rPr>
        <w:t>Processus de prise en charge, écoute, évaluation, accompagnement, orientation, suivi, etc. accompagnement managérial le cas échéant</w:t>
      </w:r>
      <w:r w:rsidR="00080922" w:rsidRPr="00080922">
        <w:rPr>
          <w:rFonts w:ascii="Marianne" w:hAnsi="Marianne" w:cs="Calibri"/>
          <w:b/>
          <w:bCs/>
          <w:i/>
          <w:iCs/>
          <w:color w:val="000000" w:themeColor="text1"/>
          <w:sz w:val="20"/>
          <w:szCs w:val="20"/>
        </w:rPr>
        <w:t>)</w:t>
      </w:r>
      <w:r w:rsidRPr="00B15642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 </w:t>
      </w: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– </w:t>
      </w:r>
      <w:r w:rsidR="00BF5C90" w:rsidRPr="00E205DA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12 </w:t>
      </w:r>
      <w:r w:rsidR="00731852" w:rsidRPr="00E205DA">
        <w:rPr>
          <w:rFonts w:ascii="Marianne" w:hAnsi="Marianne" w:cs="Calibri"/>
          <w:b/>
          <w:bCs/>
          <w:color w:val="000000" w:themeColor="text1"/>
          <w:sz w:val="20"/>
          <w:szCs w:val="20"/>
        </w:rPr>
        <w:t>p</w:t>
      </w: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</w:rPr>
        <w:t>oints</w:t>
      </w:r>
    </w:p>
    <w:p w14:paraId="1ECB2238" w14:textId="4AE8AF24" w:rsidR="00554377" w:rsidRPr="00987085" w:rsidRDefault="00554377" w:rsidP="00F85EC0">
      <w:pPr>
        <w:pStyle w:val="Paragraphedeliste"/>
        <w:ind w:left="567"/>
        <w:contextualSpacing/>
        <w:jc w:val="both"/>
        <w:rPr>
          <w:rFonts w:ascii="Marianne" w:hAnsi="Marianne" w:cs="Calibri"/>
          <w:b/>
          <w:bCs/>
          <w:color w:val="2F5496" w:themeColor="accent5" w:themeShade="BF"/>
          <w:sz w:val="20"/>
          <w:szCs w:val="20"/>
        </w:rPr>
      </w:pPr>
    </w:p>
    <w:p w14:paraId="1C987EA3" w14:textId="05E93429" w:rsidR="00554377" w:rsidRPr="00554377" w:rsidRDefault="00554377" w:rsidP="00554377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554377">
        <w:rPr>
          <w:rFonts w:ascii="Marianne" w:hAnsi="Marianne" w:cs="Tahoma"/>
          <w:sz w:val="20"/>
          <w:szCs w:val="20"/>
        </w:rPr>
        <w:t>............................................................................……………………………………………..................................................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4D465" w14:textId="49EED5CB" w:rsidR="00554377" w:rsidRPr="008245AB" w:rsidRDefault="00F85EC0" w:rsidP="008245AB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F85EC0">
        <w:rPr>
          <w:rFonts w:ascii="Marianne" w:hAnsi="Marianne" w:cs="Tahoma"/>
          <w:sz w:val="20"/>
          <w:szCs w:val="20"/>
        </w:rPr>
        <w:t>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C8BE4" w14:textId="5A2D0790" w:rsidR="00554377" w:rsidRDefault="00554377" w:rsidP="00554377">
      <w:pPr>
        <w:pStyle w:val="Default"/>
        <w:ind w:firstLine="567"/>
        <w:jc w:val="both"/>
        <w:rPr>
          <w:rFonts w:ascii="Marianne" w:hAnsi="Marianne" w:cs="CIDFont+F3"/>
          <w:b/>
          <w:bCs/>
          <w:color w:val="000000" w:themeColor="text1"/>
          <w:sz w:val="20"/>
          <w:szCs w:val="20"/>
        </w:rPr>
      </w:pPr>
    </w:p>
    <w:p w14:paraId="0C87FA0E" w14:textId="57909D49" w:rsidR="006F2ABA" w:rsidRDefault="006F2ABA">
      <w:pPr>
        <w:rPr>
          <w:rFonts w:ascii="Marianne" w:hAnsi="Marianne" w:cs="CIDFont+F3"/>
          <w:b/>
          <w:bCs/>
          <w:color w:val="000000" w:themeColor="text1"/>
          <w:sz w:val="20"/>
          <w:szCs w:val="20"/>
          <w:lang w:eastAsia="ar-SA"/>
        </w:rPr>
      </w:pPr>
      <w:r>
        <w:rPr>
          <w:rFonts w:ascii="Marianne" w:hAnsi="Marianne" w:cs="CIDFont+F3"/>
          <w:b/>
          <w:bCs/>
          <w:color w:val="000000" w:themeColor="text1"/>
          <w:sz w:val="20"/>
          <w:szCs w:val="20"/>
        </w:rPr>
        <w:br w:type="page"/>
      </w:r>
    </w:p>
    <w:p w14:paraId="61EEEE2E" w14:textId="77777777" w:rsidR="006F2ABA" w:rsidRPr="00E205DA" w:rsidRDefault="006F2ABA" w:rsidP="00554377">
      <w:pPr>
        <w:pStyle w:val="Default"/>
        <w:ind w:firstLine="567"/>
        <w:jc w:val="both"/>
        <w:rPr>
          <w:rFonts w:ascii="Marianne" w:hAnsi="Marianne" w:cs="CIDFont+F3"/>
          <w:b/>
          <w:bCs/>
          <w:color w:val="000000" w:themeColor="text1"/>
          <w:sz w:val="20"/>
          <w:szCs w:val="20"/>
        </w:rPr>
      </w:pPr>
    </w:p>
    <w:p w14:paraId="059404D4" w14:textId="5CB8E13D" w:rsidR="00F85EC0" w:rsidRPr="00E205DA" w:rsidRDefault="00F85EC0" w:rsidP="00F85EC0">
      <w:pPr>
        <w:pStyle w:val="Paragraphedeliste"/>
        <w:numPr>
          <w:ilvl w:val="0"/>
          <w:numId w:val="20"/>
        </w:numPr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</w:pP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Qualité </w:t>
      </w:r>
      <w:r w:rsidR="00B11973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des outils déployés</w:t>
      </w:r>
      <w:r w:rsidR="008245AB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="00E205DA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et </w:t>
      </w:r>
      <w:r w:rsidR="003467CE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de la communication</w:t>
      </w:r>
      <w:r w:rsidR="008245AB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="00E205DA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(</w:t>
      </w:r>
      <w:r w:rsidR="00E205DA" w:rsidRPr="00E205DA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 xml:space="preserve">ergonomie de l’outil, </w:t>
      </w:r>
      <w:r w:rsidR="008245AB" w:rsidRPr="00E205DA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>supports prévus</w:t>
      </w:r>
      <w:r w:rsidR="00E205DA" w:rsidRPr="00E205DA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 xml:space="preserve">) </w:t>
      </w:r>
      <w:r w:rsidR="00D07DE9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 xml:space="preserve">- </w:t>
      </w:r>
      <w:r w:rsidR="00D07DE9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11 </w:t>
      </w: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points</w:t>
      </w:r>
    </w:p>
    <w:p w14:paraId="78461FB0" w14:textId="77777777" w:rsidR="001A4807" w:rsidRPr="00987085" w:rsidRDefault="001A4807" w:rsidP="00E14D93">
      <w:pPr>
        <w:pStyle w:val="Default"/>
        <w:widowControl/>
        <w:suppressAutoHyphens w:val="0"/>
        <w:autoSpaceDE/>
        <w:jc w:val="both"/>
        <w:rPr>
          <w:rFonts w:ascii="Marianne" w:hAnsi="Marianne" w:cs="Calibri"/>
          <w:b/>
          <w:bCs/>
          <w:color w:val="2F5496" w:themeColor="accent5" w:themeShade="BF"/>
          <w:sz w:val="20"/>
          <w:szCs w:val="20"/>
        </w:rPr>
      </w:pPr>
    </w:p>
    <w:p w14:paraId="69490321" w14:textId="15CB2C4F" w:rsidR="00731852" w:rsidRDefault="00987085" w:rsidP="00731852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987085">
        <w:rPr>
          <w:rFonts w:ascii="Marianne" w:hAnsi="Marianne" w:cs="Tahoma"/>
          <w:sz w:val="20"/>
          <w:szCs w:val="20"/>
        </w:rPr>
        <w:t>............................................................................……………………………………………..................................................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6FA0DA" w14:textId="0B7A8FFC" w:rsidR="00AC3102" w:rsidRDefault="00AC3102" w:rsidP="00731852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</w:p>
    <w:p w14:paraId="77F26047" w14:textId="77777777" w:rsidR="00AC3102" w:rsidRDefault="00AC3102" w:rsidP="00731852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</w:p>
    <w:p w14:paraId="1C8D457A" w14:textId="330D1344" w:rsidR="00731852" w:rsidRPr="00AC3102" w:rsidRDefault="00731852" w:rsidP="00AC3102">
      <w:pPr>
        <w:pStyle w:val="Paragraphedeliste"/>
        <w:numPr>
          <w:ilvl w:val="0"/>
          <w:numId w:val="20"/>
        </w:numPr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</w:pPr>
      <w:r w:rsidRPr="00AC3102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="00C03C93">
        <w:rPr>
          <w:rFonts w:ascii="Marianne" w:hAnsi="Marianne" w:cs="Calibri"/>
          <w:b/>
          <w:bCs/>
          <w:color w:val="000000"/>
          <w:sz w:val="20"/>
          <w:szCs w:val="20"/>
        </w:rPr>
        <w:t xml:space="preserve">Valeur </w:t>
      </w:r>
      <w:r w:rsidR="00C03C93" w:rsidRPr="00A00505">
        <w:rPr>
          <w:rFonts w:ascii="Marianne" w:hAnsi="Marianne" w:cs="Calibri"/>
          <w:b/>
          <w:bCs/>
          <w:color w:val="000000"/>
          <w:sz w:val="20"/>
          <w:szCs w:val="20"/>
        </w:rPr>
        <w:t>environnementale</w:t>
      </w:r>
      <w:r w:rsidR="00C03C93" w:rsidRPr="00A00505">
        <w:rPr>
          <w:rFonts w:ascii="Marianne" w:hAnsi="Marianne" w:cs="Calibri"/>
          <w:color w:val="000000"/>
          <w:sz w:val="20"/>
          <w:szCs w:val="20"/>
        </w:rPr>
        <w:t xml:space="preserve"> (Modalités mise en œuvre pour réduire l’empreinte carbone</w:t>
      </w:r>
      <w:r w:rsidR="00C03C93">
        <w:rPr>
          <w:rFonts w:ascii="Marianne" w:hAnsi="Marianne" w:cs="Calibri"/>
          <w:color w:val="000000"/>
          <w:sz w:val="20"/>
          <w:szCs w:val="20"/>
        </w:rPr>
        <w:t xml:space="preserve"> dans le cadre de l’exécution des prestations du marché</w:t>
      </w:r>
      <w:r w:rsidR="00AC3102" w:rsidRPr="00AC3102">
        <w:rPr>
          <w:rFonts w:ascii="Marianne" w:hAnsi="Marianne" w:cs="Calibri"/>
          <w:color w:val="000000" w:themeColor="text1"/>
          <w:sz w:val="20"/>
          <w:szCs w:val="20"/>
          <w:lang w:eastAsia="ar-SA"/>
        </w:rPr>
        <w:t>)</w:t>
      </w:r>
      <w:r w:rsidRPr="00AC3102">
        <w:rPr>
          <w:rFonts w:ascii="Marianne" w:hAnsi="Marianne" w:cs="Calibri"/>
          <w:color w:val="000000" w:themeColor="text1"/>
          <w:sz w:val="20"/>
          <w:szCs w:val="20"/>
          <w:lang w:eastAsia="ar-SA"/>
        </w:rPr>
        <w:t xml:space="preserve"> </w:t>
      </w:r>
      <w:r w:rsidR="00AC3102" w:rsidRPr="00AC3102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– 5</w:t>
      </w:r>
      <w:r w:rsidR="00D07DE9" w:rsidRPr="00AC3102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="00B11973" w:rsidRPr="00AC3102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points</w:t>
      </w:r>
      <w:r w:rsidR="00B11973" w:rsidRPr="00AC3102" w:rsidDel="00B11973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</w:t>
      </w:r>
    </w:p>
    <w:p w14:paraId="4EF79472" w14:textId="04FAB956" w:rsidR="00731852" w:rsidRDefault="00731852" w:rsidP="00731852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</w:p>
    <w:p w14:paraId="1672C2FD" w14:textId="77777777" w:rsidR="00755E91" w:rsidRPr="00755E91" w:rsidRDefault="00755E91" w:rsidP="00755E91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755E91">
        <w:rPr>
          <w:rFonts w:ascii="Marianne" w:hAnsi="Marianne" w:cs="Tahoma"/>
          <w:sz w:val="20"/>
          <w:szCs w:val="20"/>
        </w:rPr>
        <w:t>...............................…………………………………………….......…………………………............................................................................................……………………………………………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..</w:t>
      </w:r>
    </w:p>
    <w:p w14:paraId="21A4C401" w14:textId="490010D6" w:rsidR="00755E91" w:rsidRDefault="00755E91" w:rsidP="00731852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</w:p>
    <w:p w14:paraId="2292BD9B" w14:textId="77777777" w:rsidR="00755E91" w:rsidRPr="00E205DA" w:rsidRDefault="00755E91" w:rsidP="00731852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</w:p>
    <w:p w14:paraId="7BFC071D" w14:textId="0EA9D774" w:rsidR="00F85EC0" w:rsidRPr="00E205DA" w:rsidRDefault="00F85EC0" w:rsidP="00554377">
      <w:pPr>
        <w:pStyle w:val="Default"/>
        <w:ind w:firstLine="567"/>
        <w:jc w:val="both"/>
        <w:rPr>
          <w:rFonts w:ascii="Marianne" w:hAnsi="Marianne" w:cs="Calibri"/>
          <w:color w:val="auto"/>
          <w:sz w:val="20"/>
          <w:szCs w:val="20"/>
        </w:rPr>
      </w:pPr>
    </w:p>
    <w:p w14:paraId="65B9F286" w14:textId="4E0B396F" w:rsidR="00F85EC0" w:rsidRPr="00E205DA" w:rsidRDefault="00F85EC0" w:rsidP="00F85EC0">
      <w:pPr>
        <w:pStyle w:val="Default"/>
        <w:numPr>
          <w:ilvl w:val="0"/>
          <w:numId w:val="23"/>
        </w:numPr>
        <w:jc w:val="both"/>
        <w:rPr>
          <w:rFonts w:ascii="Marianne" w:hAnsi="Marianne" w:cs="Calibri"/>
          <w:b/>
          <w:sz w:val="20"/>
          <w:szCs w:val="20"/>
        </w:rPr>
      </w:pPr>
      <w:r w:rsidRPr="00E205DA">
        <w:rPr>
          <w:rFonts w:ascii="Marianne" w:hAnsi="Marianne" w:cs="Calibri"/>
          <w:b/>
          <w:sz w:val="20"/>
          <w:szCs w:val="20"/>
        </w:rPr>
        <w:t xml:space="preserve">Moyens humains et techniques mis en œuvre pour garantir et répondre aux attentes des </w:t>
      </w:r>
      <w:r w:rsidR="005C765E" w:rsidRPr="00E205DA">
        <w:rPr>
          <w:rFonts w:ascii="Marianne" w:hAnsi="Marianne" w:cs="Calibri"/>
          <w:b/>
          <w:sz w:val="20"/>
          <w:szCs w:val="20"/>
        </w:rPr>
        <w:t>personnels de l’AEFE</w:t>
      </w:r>
      <w:r w:rsidRPr="00E205DA">
        <w:rPr>
          <w:rFonts w:ascii="Marianne" w:hAnsi="Marianne" w:cs="Calibri"/>
          <w:b/>
          <w:sz w:val="20"/>
          <w:szCs w:val="20"/>
        </w:rPr>
        <w:t xml:space="preserve"> / </w:t>
      </w:r>
      <w:r w:rsidRPr="00A77F70">
        <w:rPr>
          <w:rFonts w:ascii="Marianne" w:hAnsi="Marianne" w:cs="Calibri"/>
          <w:b/>
          <w:sz w:val="20"/>
          <w:szCs w:val="20"/>
          <w:u w:val="single"/>
        </w:rPr>
        <w:t>20 points</w:t>
      </w:r>
    </w:p>
    <w:p w14:paraId="24BB3C28" w14:textId="3DFF9B28" w:rsidR="00F85EC0" w:rsidRPr="00E205DA" w:rsidRDefault="00F85EC0" w:rsidP="00554377">
      <w:pPr>
        <w:pStyle w:val="Default"/>
        <w:ind w:firstLine="567"/>
        <w:jc w:val="both"/>
        <w:rPr>
          <w:rFonts w:ascii="Marianne" w:hAnsi="Marianne" w:cs="Calibri"/>
          <w:color w:val="auto"/>
          <w:sz w:val="20"/>
          <w:szCs w:val="20"/>
        </w:rPr>
      </w:pPr>
    </w:p>
    <w:p w14:paraId="1D382085" w14:textId="77777777" w:rsidR="00F85EC0" w:rsidRPr="00E205DA" w:rsidRDefault="00F85EC0" w:rsidP="00554377">
      <w:pPr>
        <w:pStyle w:val="Default"/>
        <w:ind w:firstLine="567"/>
        <w:jc w:val="both"/>
        <w:rPr>
          <w:rFonts w:ascii="Marianne" w:hAnsi="Marianne" w:cs="Calibri"/>
          <w:color w:val="auto"/>
          <w:sz w:val="20"/>
          <w:szCs w:val="20"/>
        </w:rPr>
      </w:pPr>
    </w:p>
    <w:p w14:paraId="42481329" w14:textId="7A42B60D" w:rsidR="00F85EC0" w:rsidRPr="00E205DA" w:rsidRDefault="00F85EC0" w:rsidP="00F85EC0">
      <w:pPr>
        <w:pStyle w:val="Paragraphedeliste"/>
        <w:numPr>
          <w:ilvl w:val="0"/>
          <w:numId w:val="26"/>
        </w:numPr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</w:pP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Le candidat décrit </w:t>
      </w:r>
      <w:r w:rsidR="005C765E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l’</w:t>
      </w: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équipe</w:t>
      </w:r>
      <w:r w:rsidR="005C765E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pressentie pour la réalisation des </w:t>
      </w:r>
      <w:r w:rsidR="00D07DE9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prestations (</w:t>
      </w:r>
      <w:r w:rsidRPr="00E205DA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>en indiquant le nombre, l’ancienneté et la qualification des agents,</w:t>
      </w:r>
      <w:r w:rsidR="004A7C16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 xml:space="preserve"> la </w:t>
      </w:r>
      <w:r w:rsidR="00A77F70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>formation …</w:t>
      </w:r>
      <w:r w:rsidRPr="00E205DA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 xml:space="preserve">) </w:t>
      </w: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– </w:t>
      </w:r>
      <w:r w:rsid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8</w:t>
      </w:r>
      <w:r w:rsidR="00B11973"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Pr="00E205DA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points</w:t>
      </w:r>
    </w:p>
    <w:p w14:paraId="30C16649" w14:textId="77777777" w:rsidR="00F85EC0" w:rsidRPr="00F85EC0" w:rsidRDefault="00F85EC0" w:rsidP="00F85EC0">
      <w:pPr>
        <w:rPr>
          <w:rFonts w:ascii="Marianne" w:hAnsi="Marianne" w:cs="Calibri"/>
          <w:b/>
          <w:bCs/>
          <w:color w:val="2F5496" w:themeColor="accent5" w:themeShade="BF"/>
          <w:sz w:val="20"/>
          <w:szCs w:val="20"/>
          <w:lang w:eastAsia="ar-SA"/>
        </w:rPr>
      </w:pPr>
    </w:p>
    <w:p w14:paraId="77F2270C" w14:textId="77777777" w:rsidR="00987085" w:rsidRPr="00987085" w:rsidRDefault="00987085" w:rsidP="00987085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987085">
        <w:rPr>
          <w:rFonts w:ascii="Marianne" w:hAnsi="Marianne" w:cs="Tahoma"/>
          <w:sz w:val="20"/>
          <w:szCs w:val="20"/>
        </w:rPr>
        <w:t>............................................................................……………………………………………..................................................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D1001B" w14:textId="77777777" w:rsidR="00987085" w:rsidRPr="00755E91" w:rsidRDefault="00987085" w:rsidP="00987085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755E91">
        <w:rPr>
          <w:rFonts w:ascii="Marianne" w:hAnsi="Marianne" w:cs="Tahoma"/>
          <w:sz w:val="20"/>
          <w:szCs w:val="20"/>
        </w:rPr>
        <w:t>...............................…………………………………………….......…………………………............................................................................................……………………………………………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..</w:t>
      </w:r>
    </w:p>
    <w:p w14:paraId="192F2058" w14:textId="77777777" w:rsidR="00554377" w:rsidRPr="00755E91" w:rsidRDefault="00554377" w:rsidP="00554377">
      <w:pPr>
        <w:pStyle w:val="Paragraphedeliste"/>
        <w:ind w:firstLine="567"/>
        <w:rPr>
          <w:rFonts w:ascii="Marianne" w:hAnsi="Marianne" w:cs="Calibri"/>
          <w:sz w:val="20"/>
          <w:szCs w:val="20"/>
        </w:rPr>
      </w:pPr>
    </w:p>
    <w:p w14:paraId="40D621BB" w14:textId="143A6786" w:rsidR="00391F81" w:rsidRPr="00755E91" w:rsidRDefault="00F85EC0" w:rsidP="00E205DA">
      <w:pPr>
        <w:pStyle w:val="Default"/>
        <w:widowControl/>
        <w:numPr>
          <w:ilvl w:val="0"/>
          <w:numId w:val="26"/>
        </w:numPr>
        <w:suppressAutoHyphens w:val="0"/>
        <w:autoSpaceDE/>
        <w:spacing w:before="240" w:line="240" w:lineRule="exact"/>
        <w:jc w:val="both"/>
        <w:rPr>
          <w:rFonts w:ascii="Marianne" w:hAnsi="Marianne" w:cs="Calibri"/>
          <w:b/>
          <w:bCs/>
          <w:color w:val="000000" w:themeColor="text1"/>
          <w:sz w:val="20"/>
          <w:szCs w:val="20"/>
        </w:rPr>
      </w:pPr>
      <w:r w:rsidRPr="00755E91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Le candidat décrit sa méthode de coordination du travail et modalités de répartition des tâches entre les différents acteurs ainsi que leurs rôles précis pour chacun des postes – </w:t>
      </w:r>
      <w:r w:rsidR="00B11973" w:rsidRPr="00755E91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5 </w:t>
      </w:r>
      <w:r w:rsidRPr="00755E91">
        <w:rPr>
          <w:rFonts w:ascii="Marianne" w:hAnsi="Marianne" w:cs="Calibri"/>
          <w:b/>
          <w:bCs/>
          <w:color w:val="000000" w:themeColor="text1"/>
          <w:sz w:val="20"/>
          <w:szCs w:val="20"/>
        </w:rPr>
        <w:t>points</w:t>
      </w:r>
    </w:p>
    <w:p w14:paraId="09C304E6" w14:textId="77777777" w:rsidR="001578EE" w:rsidRPr="00755E91" w:rsidRDefault="001578EE" w:rsidP="001578EE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755E91">
        <w:rPr>
          <w:rFonts w:ascii="Marianne" w:hAnsi="Marianne" w:cs="Tahoma"/>
          <w:sz w:val="20"/>
          <w:szCs w:val="20"/>
        </w:rPr>
        <w:t>............................................................................……………………………………………..................................................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620546" w14:textId="77777777" w:rsidR="001578EE" w:rsidRPr="00755E91" w:rsidRDefault="001578EE" w:rsidP="001578EE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755E91">
        <w:rPr>
          <w:rFonts w:ascii="Marianne" w:hAnsi="Marianne" w:cs="Tahoma"/>
          <w:sz w:val="20"/>
          <w:szCs w:val="20"/>
        </w:rPr>
        <w:t>............................................................................……………………………………………..................................................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61435D" w14:textId="77777777" w:rsidR="001578EE" w:rsidRPr="00755E91" w:rsidRDefault="001578EE" w:rsidP="001578EE">
      <w:pPr>
        <w:pStyle w:val="Default"/>
        <w:widowControl/>
        <w:suppressAutoHyphens w:val="0"/>
        <w:autoSpaceDE/>
        <w:ind w:left="567"/>
        <w:jc w:val="both"/>
        <w:rPr>
          <w:rFonts w:ascii="Marianne" w:hAnsi="Marianne" w:cs="Calibri"/>
          <w:b/>
          <w:bCs/>
          <w:color w:val="2F5496" w:themeColor="accent5" w:themeShade="BF"/>
          <w:sz w:val="20"/>
          <w:szCs w:val="20"/>
        </w:rPr>
      </w:pPr>
    </w:p>
    <w:p w14:paraId="50DDE8CB" w14:textId="70C1C49A" w:rsidR="00391F81" w:rsidRPr="00755E91" w:rsidRDefault="00F85EC0" w:rsidP="00E205DA">
      <w:pPr>
        <w:pStyle w:val="Paragraphedeliste"/>
        <w:numPr>
          <w:ilvl w:val="0"/>
          <w:numId w:val="26"/>
        </w:numPr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</w:pPr>
      <w:r w:rsidRP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Le </w:t>
      </w:r>
      <w:r w:rsidR="00755E91" w:rsidRP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c</w:t>
      </w:r>
      <w:r w:rsidRP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andidat expose sa méthode de remontée des informations dans le cadre d’un reporting anonyme et trimestriel en réponse aux exigences du CCP</w:t>
      </w:r>
      <w:r w:rsidR="00755E91" w:rsidRP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="00F23BC4" w:rsidRPr="00755E91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>(selon</w:t>
      </w:r>
      <w:r w:rsidR="00755E91" w:rsidRPr="00755E91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 xml:space="preserve"> l</w:t>
      </w:r>
      <w:r w:rsidR="00F23BC4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>’</w:t>
      </w:r>
      <w:r w:rsidR="00755E91" w:rsidRPr="00755E91">
        <w:rPr>
          <w:rFonts w:ascii="Marianne" w:hAnsi="Marianne" w:cs="Calibri"/>
          <w:i/>
          <w:iCs/>
          <w:color w:val="000000" w:themeColor="text1"/>
          <w:sz w:val="20"/>
          <w:szCs w:val="20"/>
          <w:lang w:eastAsia="ar-SA"/>
        </w:rPr>
        <w:t>item du tableau annexé au CCP</w:t>
      </w:r>
      <w:r w:rsidR="00755E91" w:rsidRP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) </w:t>
      </w:r>
      <w:r w:rsidR="00FA170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- </w:t>
      </w:r>
      <w:r w:rsid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 xml:space="preserve">2 </w:t>
      </w:r>
      <w:r w:rsidRPr="00755E91">
        <w:rPr>
          <w:rFonts w:ascii="Marianne" w:hAnsi="Marianne" w:cs="Calibri"/>
          <w:b/>
          <w:bCs/>
          <w:color w:val="000000" w:themeColor="text1"/>
          <w:sz w:val="20"/>
          <w:szCs w:val="20"/>
          <w:lang w:eastAsia="ar-SA"/>
        </w:rPr>
        <w:t>points</w:t>
      </w:r>
    </w:p>
    <w:p w14:paraId="19CE258B" w14:textId="74947CCA" w:rsidR="00554377" w:rsidRDefault="00554377" w:rsidP="00554377">
      <w:pPr>
        <w:ind w:firstLine="567"/>
        <w:jc w:val="both"/>
        <w:rPr>
          <w:rFonts w:ascii="Marianne" w:hAnsi="Marianne" w:cs="Calibri"/>
        </w:rPr>
      </w:pPr>
    </w:p>
    <w:p w14:paraId="756E46A5" w14:textId="0620D490" w:rsidR="001578EE" w:rsidRPr="001578EE" w:rsidRDefault="001578EE" w:rsidP="001578EE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1578EE">
        <w:rPr>
          <w:rFonts w:ascii="Marianne" w:hAnsi="Marianne" w:cs="Tahoma"/>
          <w:sz w:val="20"/>
          <w:szCs w:val="20"/>
        </w:rPr>
        <w:lastRenderedPageBreak/>
        <w:t>...............................…………………………………………….......…………………………............................................................................................……………………………………………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..</w:t>
      </w:r>
    </w:p>
    <w:p w14:paraId="30ED0355" w14:textId="77777777" w:rsidR="001578EE" w:rsidRPr="001578EE" w:rsidRDefault="001578EE" w:rsidP="001578EE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1578EE">
        <w:rPr>
          <w:rFonts w:ascii="Marianne" w:hAnsi="Marianne" w:cs="Tahoma"/>
          <w:sz w:val="20"/>
          <w:szCs w:val="20"/>
        </w:rPr>
        <w:t>............................................................................……………………………………………..................................................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A5AE8C" w14:textId="77777777" w:rsidR="001578EE" w:rsidRPr="001578EE" w:rsidRDefault="001578EE" w:rsidP="001578EE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1578EE">
        <w:rPr>
          <w:rFonts w:ascii="Marianne" w:hAnsi="Marianne" w:cs="Tahoma"/>
          <w:sz w:val="20"/>
          <w:szCs w:val="20"/>
        </w:rPr>
        <w:t>...............................…………………………………………….......…………………………............................................................................................……………………………………………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..</w:t>
      </w:r>
    </w:p>
    <w:p w14:paraId="2F9E9A70" w14:textId="77777777" w:rsidR="001A4807" w:rsidRDefault="001A4807" w:rsidP="001A4807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1578EE">
        <w:rPr>
          <w:rFonts w:ascii="Marianne" w:hAnsi="Marianne" w:cs="Tahoma"/>
          <w:sz w:val="20"/>
          <w:szCs w:val="20"/>
        </w:rPr>
        <w:t>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6605D7" w14:textId="1804186C" w:rsidR="00554377" w:rsidRPr="00755E91" w:rsidRDefault="00554377" w:rsidP="00554377">
      <w:pPr>
        <w:pStyle w:val="Default"/>
        <w:ind w:firstLine="567"/>
        <w:jc w:val="both"/>
        <w:rPr>
          <w:rFonts w:ascii="Marianne" w:hAnsi="Marianne" w:cs="Calibri"/>
          <w:color w:val="000000" w:themeColor="text1"/>
          <w:sz w:val="20"/>
          <w:szCs w:val="20"/>
          <w:highlight w:val="yellow"/>
        </w:rPr>
      </w:pPr>
    </w:p>
    <w:p w14:paraId="7029ADF7" w14:textId="0A03C88E" w:rsidR="00755E91" w:rsidRPr="00755E91" w:rsidRDefault="00755E91" w:rsidP="00554377">
      <w:pPr>
        <w:pStyle w:val="Default"/>
        <w:ind w:firstLine="567"/>
        <w:jc w:val="both"/>
        <w:rPr>
          <w:rFonts w:ascii="Marianne" w:hAnsi="Marianne" w:cs="Calibri"/>
          <w:b/>
          <w:bCs/>
          <w:color w:val="000000" w:themeColor="text1"/>
          <w:sz w:val="20"/>
          <w:szCs w:val="20"/>
        </w:rPr>
      </w:pPr>
    </w:p>
    <w:p w14:paraId="61BA980C" w14:textId="3F63D616" w:rsidR="00A37525" w:rsidRPr="00755E91" w:rsidRDefault="009361FB" w:rsidP="00755E91">
      <w:pPr>
        <w:pStyle w:val="Default"/>
        <w:widowControl/>
        <w:numPr>
          <w:ilvl w:val="0"/>
          <w:numId w:val="26"/>
        </w:numPr>
        <w:suppressAutoHyphens w:val="0"/>
        <w:autoSpaceDE/>
        <w:jc w:val="both"/>
        <w:rPr>
          <w:rFonts w:ascii="Marianne" w:hAnsi="Marianne" w:cs="Calibri"/>
          <w:b/>
          <w:bCs/>
          <w:color w:val="000000" w:themeColor="text1"/>
          <w:sz w:val="20"/>
          <w:szCs w:val="20"/>
        </w:rPr>
      </w:pPr>
      <w:bookmarkStart w:id="0" w:name="_Hlk152339731"/>
      <w:r w:rsidRPr="00755E91">
        <w:rPr>
          <w:rFonts w:ascii="Marianne" w:hAnsi="Marianne" w:cs="Calibri"/>
          <w:b/>
          <w:bCs/>
          <w:color w:val="000000" w:themeColor="text1"/>
          <w:sz w:val="20"/>
          <w:szCs w:val="20"/>
        </w:rPr>
        <w:t>Protection des données et sécurisation du dispositif </w:t>
      </w:r>
      <w:r w:rsidR="00D07DE9" w:rsidRPr="00755E91">
        <w:rPr>
          <w:rFonts w:ascii="Marianne" w:hAnsi="Marianne" w:cs="Calibri"/>
          <w:color w:val="000000" w:themeColor="text1"/>
          <w:sz w:val="20"/>
          <w:szCs w:val="20"/>
        </w:rPr>
        <w:t>(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 xml:space="preserve">mise 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à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 xml:space="preserve"> disposition de proc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dure de gestion (proc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dure en cas de violation des donn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es, proc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dure RSSI/DPO interne, proc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dure gestion des demandes de droits, mise en place de mesures de s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curit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, m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 xml:space="preserve">thodologie pour aide 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à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 xml:space="preserve"> la r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daction d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’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une AIPD et pour aide en cas de violation de donn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es n</w:t>
      </w:r>
      <w:r w:rsidR="00C03C93" w:rsidRPr="00A77F70">
        <w:rPr>
          <w:rFonts w:ascii="Marianne" w:hAnsi="Marianne" w:cs="Calibri" w:hint="eastAsia"/>
          <w:color w:val="000000" w:themeColor="text1"/>
          <w:sz w:val="20"/>
          <w:szCs w:val="20"/>
        </w:rPr>
        <w:t>é</w:t>
      </w:r>
      <w:r w:rsidR="00C03C93" w:rsidRPr="00A77F70">
        <w:rPr>
          <w:rFonts w:ascii="Marianne" w:hAnsi="Marianne" w:cs="Calibri"/>
          <w:color w:val="000000" w:themeColor="text1"/>
          <w:sz w:val="20"/>
          <w:szCs w:val="20"/>
        </w:rPr>
        <w:t>cessitant information de la Cnil et des personnes</w:t>
      </w:r>
      <w:r w:rsidR="00C03C93" w:rsidRPr="00755E91" w:rsidDel="00C03C93">
        <w:rPr>
          <w:rFonts w:ascii="Marianne" w:hAnsi="Marianne" w:cs="Calibri"/>
          <w:color w:val="000000" w:themeColor="text1"/>
          <w:sz w:val="20"/>
          <w:szCs w:val="20"/>
        </w:rPr>
        <w:t xml:space="preserve"> </w:t>
      </w:r>
      <w:r w:rsidR="00FA1701">
        <w:rPr>
          <w:rFonts w:ascii="Marianne" w:hAnsi="Marianne" w:cs="Calibri"/>
          <w:color w:val="000000" w:themeColor="text1"/>
          <w:sz w:val="20"/>
          <w:szCs w:val="20"/>
        </w:rPr>
        <w:t xml:space="preserve">- </w:t>
      </w:r>
      <w:r w:rsidR="00755E91">
        <w:rPr>
          <w:rFonts w:ascii="Marianne" w:hAnsi="Marianne" w:cs="Calibri"/>
          <w:b/>
          <w:bCs/>
          <w:color w:val="000000" w:themeColor="text1"/>
          <w:sz w:val="20"/>
          <w:szCs w:val="20"/>
        </w:rPr>
        <w:t>5</w:t>
      </w:r>
      <w:r w:rsidR="00755E91" w:rsidRPr="00755E91">
        <w:rPr>
          <w:rFonts w:ascii="Marianne" w:hAnsi="Marianne" w:cs="Calibri"/>
          <w:b/>
          <w:bCs/>
          <w:color w:val="000000" w:themeColor="text1"/>
          <w:sz w:val="20"/>
          <w:szCs w:val="20"/>
        </w:rPr>
        <w:t xml:space="preserve"> points</w:t>
      </w:r>
    </w:p>
    <w:p w14:paraId="11FE659D" w14:textId="4E67F31A" w:rsidR="00554377" w:rsidRDefault="00554377" w:rsidP="00554377">
      <w:pPr>
        <w:rPr>
          <w:rFonts w:ascii="Calibri" w:hAnsi="Calibri" w:cs="Calibri"/>
          <w:color w:val="000000"/>
          <w:sz w:val="20"/>
          <w:szCs w:val="20"/>
        </w:rPr>
      </w:pPr>
    </w:p>
    <w:bookmarkEnd w:id="0"/>
    <w:p w14:paraId="54F5B557" w14:textId="77777777" w:rsidR="00D908BD" w:rsidRPr="005875C6" w:rsidRDefault="00D908BD" w:rsidP="00556BAE">
      <w:pPr>
        <w:pStyle w:val="Default"/>
        <w:jc w:val="both"/>
        <w:rPr>
          <w:rFonts w:ascii="Marianne Light" w:hAnsi="Marianne Light" w:cs="Calibri"/>
          <w:sz w:val="20"/>
          <w:szCs w:val="20"/>
          <w:lang w:eastAsia="fr-FR"/>
        </w:rPr>
      </w:pPr>
    </w:p>
    <w:p w14:paraId="4F9213E0" w14:textId="77777777" w:rsidR="00755E91" w:rsidRPr="001578EE" w:rsidRDefault="00755E91" w:rsidP="00755E91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1578EE">
        <w:rPr>
          <w:rFonts w:ascii="Marianne" w:hAnsi="Marianne" w:cs="Tahoma"/>
          <w:sz w:val="20"/>
          <w:szCs w:val="20"/>
        </w:rPr>
        <w:t>...............................…………………………………………….......…………………………............................................................................................……………………………………………............................................................................................……………………………………………………………………………………………………………………………………………………………………………..</w:t>
      </w:r>
    </w:p>
    <w:p w14:paraId="32115C55" w14:textId="77777777" w:rsidR="00755E91" w:rsidRDefault="00755E91" w:rsidP="00755E91">
      <w:pPr>
        <w:spacing w:line="240" w:lineRule="atLeast"/>
        <w:contextualSpacing/>
        <w:jc w:val="both"/>
        <w:rPr>
          <w:rFonts w:ascii="Marianne" w:hAnsi="Marianne" w:cs="Tahoma"/>
          <w:sz w:val="20"/>
          <w:szCs w:val="20"/>
        </w:rPr>
      </w:pPr>
      <w:r w:rsidRPr="001578EE">
        <w:rPr>
          <w:rFonts w:ascii="Marianne" w:hAnsi="Marianne" w:cs="Tahoma"/>
          <w:sz w:val="20"/>
          <w:szCs w:val="20"/>
        </w:rPr>
        <w:t>..........................................……………………………………………...............................................................................................................................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DD31BD" w14:textId="77777777" w:rsidR="00E94596" w:rsidRDefault="00E94596" w:rsidP="00E94596">
      <w:pPr>
        <w:tabs>
          <w:tab w:val="left" w:pos="4820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09592AD" w14:textId="382C0393" w:rsidR="00E94596" w:rsidRDefault="00E94596">
      <w:pPr>
        <w:pStyle w:val="Default"/>
        <w:jc w:val="both"/>
        <w:rPr>
          <w:rFonts w:ascii="Marianne" w:hAnsi="Marianne" w:cs="Calibri"/>
          <w:b/>
          <w:color w:val="2F5496" w:themeColor="accent5" w:themeShade="BF"/>
          <w:sz w:val="20"/>
          <w:szCs w:val="20"/>
        </w:rPr>
      </w:pPr>
    </w:p>
    <w:p w14:paraId="0B91FB18" w14:textId="7A5A6F47" w:rsidR="009E1803" w:rsidRDefault="009E1803">
      <w:pPr>
        <w:pStyle w:val="Default"/>
        <w:jc w:val="both"/>
        <w:rPr>
          <w:rFonts w:ascii="Marianne" w:hAnsi="Marianne" w:cs="Calibri"/>
          <w:b/>
          <w:color w:val="2F5496" w:themeColor="accent5" w:themeShade="BF"/>
          <w:sz w:val="20"/>
          <w:szCs w:val="20"/>
        </w:rPr>
      </w:pPr>
    </w:p>
    <w:p w14:paraId="7A6BF365" w14:textId="1A656C98" w:rsidR="009E1803" w:rsidRDefault="009E1803">
      <w:pPr>
        <w:pStyle w:val="Default"/>
        <w:jc w:val="both"/>
        <w:rPr>
          <w:rFonts w:ascii="Marianne" w:hAnsi="Marianne" w:cs="Calibri"/>
          <w:b/>
          <w:color w:val="2F5496" w:themeColor="accent5" w:themeShade="BF"/>
          <w:sz w:val="20"/>
          <w:szCs w:val="20"/>
        </w:rPr>
      </w:pPr>
    </w:p>
    <w:p w14:paraId="4003C348" w14:textId="6B67869B" w:rsidR="009E1803" w:rsidRDefault="009E1803">
      <w:pPr>
        <w:pStyle w:val="Default"/>
        <w:jc w:val="both"/>
        <w:rPr>
          <w:rFonts w:ascii="Marianne" w:hAnsi="Marianne" w:cs="Calibri"/>
          <w:b/>
          <w:color w:val="2F5496" w:themeColor="accent5" w:themeShade="BF"/>
          <w:sz w:val="20"/>
          <w:szCs w:val="20"/>
        </w:rPr>
      </w:pPr>
    </w:p>
    <w:p w14:paraId="78F736C3" w14:textId="3EFCD2FF" w:rsidR="009E1803" w:rsidRDefault="009E1803">
      <w:pPr>
        <w:pStyle w:val="Default"/>
        <w:jc w:val="both"/>
        <w:rPr>
          <w:rFonts w:ascii="Marianne" w:hAnsi="Marianne" w:cs="Calibri"/>
          <w:b/>
          <w:color w:val="2F5496" w:themeColor="accent5" w:themeShade="BF"/>
          <w:sz w:val="20"/>
          <w:szCs w:val="20"/>
        </w:rPr>
      </w:pPr>
    </w:p>
    <w:sectPr w:rsidR="009E1803" w:rsidSect="00BA5ABC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09" w:right="127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CFE17" w14:textId="77777777" w:rsidR="005948FF" w:rsidRDefault="005948FF">
      <w:r>
        <w:separator/>
      </w:r>
    </w:p>
  </w:endnote>
  <w:endnote w:type="continuationSeparator" w:id="0">
    <w:p w14:paraId="2314EDE7" w14:textId="77777777" w:rsidR="005948FF" w:rsidRDefault="00594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PS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E180" w14:textId="77777777" w:rsidR="0002675F" w:rsidRDefault="000267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580D66C" w14:textId="77777777" w:rsidR="0002675F" w:rsidRDefault="0002675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0842" w14:textId="48A6EB47" w:rsidR="0070615B" w:rsidRPr="00F564B3" w:rsidRDefault="00F358EA" w:rsidP="00256223">
    <w:pPr>
      <w:pStyle w:val="Pieddepage"/>
      <w:pBdr>
        <w:top w:val="single" w:sz="4" w:space="0" w:color="auto"/>
      </w:pBdr>
      <w:tabs>
        <w:tab w:val="clear" w:pos="4536"/>
        <w:tab w:val="clear" w:pos="9072"/>
        <w:tab w:val="right" w:pos="9071"/>
        <w:tab w:val="right" w:pos="14004"/>
      </w:tabs>
      <w:rPr>
        <w:rFonts w:ascii="Marianne" w:hAnsi="Marianne" w:cs="Arial"/>
        <w:sz w:val="18"/>
        <w:szCs w:val="18"/>
      </w:rPr>
    </w:pPr>
    <w:r w:rsidRPr="00F564B3">
      <w:rPr>
        <w:rFonts w:ascii="Marianne" w:hAnsi="Marianne" w:cs="Arial"/>
        <w:sz w:val="18"/>
        <w:szCs w:val="18"/>
      </w:rPr>
      <w:t>Mémoire technique</w:t>
    </w:r>
    <w:r w:rsidR="00716A91" w:rsidRPr="00F564B3">
      <w:rPr>
        <w:rFonts w:ascii="Marianne" w:hAnsi="Marianne" w:cs="Arial"/>
        <w:sz w:val="18"/>
        <w:szCs w:val="18"/>
      </w:rPr>
      <w:t xml:space="preserve"> </w:t>
    </w:r>
    <w:r w:rsidR="005738A5">
      <w:rPr>
        <w:rFonts w:ascii="Marianne" w:hAnsi="Marianne" w:cs="Arial"/>
        <w:sz w:val="18"/>
        <w:szCs w:val="18"/>
      </w:rPr>
      <w:t>MAPA20</w:t>
    </w:r>
    <w:r w:rsidR="00F85EC0">
      <w:rPr>
        <w:rFonts w:ascii="Marianne" w:hAnsi="Marianne" w:cs="Arial"/>
        <w:sz w:val="18"/>
        <w:szCs w:val="18"/>
      </w:rPr>
      <w:t>26.</w:t>
    </w:r>
    <w:r w:rsidR="00977013">
      <w:rPr>
        <w:rFonts w:ascii="Marianne" w:hAnsi="Marianne" w:cs="Arial"/>
        <w:sz w:val="18"/>
        <w:szCs w:val="18"/>
      </w:rPr>
      <w:t>01</w:t>
    </w:r>
    <w:r w:rsidR="0070615B" w:rsidRPr="00F564B3">
      <w:rPr>
        <w:rFonts w:ascii="Marianne" w:hAnsi="Marianne" w:cs="Arial"/>
        <w:sz w:val="18"/>
        <w:szCs w:val="18"/>
      </w:rPr>
      <w:tab/>
    </w:r>
    <w:r w:rsidR="0070615B" w:rsidRPr="00F564B3">
      <w:rPr>
        <w:rFonts w:ascii="Marianne" w:hAnsi="Marianne" w:cs="Arial"/>
        <w:sz w:val="18"/>
        <w:szCs w:val="18"/>
      </w:rPr>
      <w:fldChar w:fldCharType="begin"/>
    </w:r>
    <w:r w:rsidR="0070615B" w:rsidRPr="00F564B3">
      <w:rPr>
        <w:rFonts w:ascii="Marianne" w:hAnsi="Marianne" w:cs="Arial"/>
        <w:sz w:val="18"/>
        <w:szCs w:val="18"/>
      </w:rPr>
      <w:instrText>PAGE   \* MERGEFORMAT</w:instrText>
    </w:r>
    <w:r w:rsidR="0070615B" w:rsidRPr="00F564B3">
      <w:rPr>
        <w:rFonts w:ascii="Marianne" w:hAnsi="Marianne" w:cs="Arial"/>
        <w:sz w:val="18"/>
        <w:szCs w:val="18"/>
      </w:rPr>
      <w:fldChar w:fldCharType="separate"/>
    </w:r>
    <w:r w:rsidR="00757090">
      <w:rPr>
        <w:rFonts w:ascii="Marianne" w:hAnsi="Marianne" w:cs="Arial"/>
        <w:noProof/>
        <w:sz w:val="18"/>
        <w:szCs w:val="18"/>
      </w:rPr>
      <w:t>5</w:t>
    </w:r>
    <w:r w:rsidR="0070615B" w:rsidRPr="00F564B3">
      <w:rPr>
        <w:rFonts w:ascii="Marianne" w:hAnsi="Marianne" w:cs="Arial"/>
        <w:sz w:val="18"/>
        <w:szCs w:val="18"/>
      </w:rPr>
      <w:fldChar w:fldCharType="end"/>
    </w:r>
    <w:r w:rsidR="0070615B" w:rsidRPr="00F564B3">
      <w:rPr>
        <w:rFonts w:ascii="Marianne" w:hAnsi="Marianne" w:cs="Arial"/>
        <w:sz w:val="18"/>
        <w:szCs w:val="18"/>
      </w:rPr>
      <w:t>/</w:t>
    </w:r>
    <w:r w:rsidR="0070615B" w:rsidRPr="00F564B3">
      <w:rPr>
        <w:rFonts w:ascii="Marianne" w:hAnsi="Marianne" w:cs="Arial"/>
        <w:sz w:val="18"/>
        <w:szCs w:val="18"/>
      </w:rPr>
      <w:fldChar w:fldCharType="begin"/>
    </w:r>
    <w:r w:rsidR="0070615B" w:rsidRPr="00F564B3">
      <w:rPr>
        <w:rFonts w:ascii="Marianne" w:hAnsi="Marianne" w:cs="Arial"/>
        <w:sz w:val="18"/>
        <w:szCs w:val="18"/>
      </w:rPr>
      <w:instrText xml:space="preserve"> NUMPAGES   \* MERGEFORMAT </w:instrText>
    </w:r>
    <w:r w:rsidR="0070615B" w:rsidRPr="00F564B3">
      <w:rPr>
        <w:rFonts w:ascii="Marianne" w:hAnsi="Marianne" w:cs="Arial"/>
        <w:sz w:val="18"/>
        <w:szCs w:val="18"/>
      </w:rPr>
      <w:fldChar w:fldCharType="separate"/>
    </w:r>
    <w:r w:rsidR="00757090">
      <w:rPr>
        <w:rFonts w:ascii="Marianne" w:hAnsi="Marianne" w:cs="Arial"/>
        <w:noProof/>
        <w:sz w:val="18"/>
        <w:szCs w:val="18"/>
      </w:rPr>
      <w:t>5</w:t>
    </w:r>
    <w:r w:rsidR="0070615B" w:rsidRPr="00F564B3">
      <w:rPr>
        <w:rFonts w:ascii="Marianne" w:hAnsi="Marianne" w:cs="Arial"/>
        <w:noProof/>
        <w:sz w:val="18"/>
        <w:szCs w:val="18"/>
      </w:rPr>
      <w:fldChar w:fldCharType="end"/>
    </w:r>
  </w:p>
  <w:p w14:paraId="26897C88" w14:textId="77777777" w:rsidR="0002675F" w:rsidRPr="00F564B3" w:rsidRDefault="0002675F">
    <w:pPr>
      <w:pStyle w:val="Pieddepage"/>
      <w:rPr>
        <w:rFonts w:ascii="Marianne" w:hAnsi="Marianne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8B2E8" w14:textId="77777777" w:rsidR="005948FF" w:rsidRDefault="005948FF">
      <w:r>
        <w:separator/>
      </w:r>
    </w:p>
  </w:footnote>
  <w:footnote w:type="continuationSeparator" w:id="0">
    <w:p w14:paraId="4283AF60" w14:textId="77777777" w:rsidR="005948FF" w:rsidRDefault="00594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8F44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15CCD8" w14:textId="77777777" w:rsidR="0002675F" w:rsidRDefault="0002675F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6115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</w:p>
  <w:p w14:paraId="457D2384" w14:textId="29984B7E" w:rsidR="0002675F" w:rsidRPr="0070615B" w:rsidRDefault="00256223" w:rsidP="0070615B">
    <w:pPr>
      <w:pStyle w:val="En-tte"/>
      <w:pBdr>
        <w:bottom w:val="single" w:sz="4" w:space="1" w:color="auto"/>
      </w:pBdr>
      <w:jc w:val="center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AEFE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03ED49EB"/>
    <w:multiLevelType w:val="hybridMultilevel"/>
    <w:tmpl w:val="B58085E8"/>
    <w:lvl w:ilvl="0" w:tplc="35D6D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C3D84"/>
    <w:multiLevelType w:val="hybridMultilevel"/>
    <w:tmpl w:val="E30E1DF4"/>
    <w:lvl w:ilvl="0" w:tplc="BB56563E">
      <w:start w:val="4"/>
      <w:numFmt w:val="decimal"/>
      <w:lvlText w:val="%1-"/>
      <w:lvlJc w:val="left"/>
      <w:pPr>
        <w:ind w:left="1080" w:hanging="360"/>
      </w:pPr>
      <w:rPr>
        <w:rFonts w:hint="default"/>
        <w:b/>
        <w:color w:val="2F5496" w:themeColor="accent5" w:themeShade="BF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648AD"/>
    <w:multiLevelType w:val="hybridMultilevel"/>
    <w:tmpl w:val="0AEAF7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6575A"/>
    <w:multiLevelType w:val="hybridMultilevel"/>
    <w:tmpl w:val="29AADBF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F420B"/>
    <w:multiLevelType w:val="hybridMultilevel"/>
    <w:tmpl w:val="01B61126"/>
    <w:lvl w:ilvl="0" w:tplc="DD6CFF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3564"/>
    <w:multiLevelType w:val="hybridMultilevel"/>
    <w:tmpl w:val="FE2C6F40"/>
    <w:lvl w:ilvl="0" w:tplc="67E892AC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EA50E8"/>
    <w:multiLevelType w:val="hybridMultilevel"/>
    <w:tmpl w:val="10BC580E"/>
    <w:lvl w:ilvl="0" w:tplc="67E89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61441"/>
    <w:multiLevelType w:val="hybridMultilevel"/>
    <w:tmpl w:val="B58085E8"/>
    <w:lvl w:ilvl="0" w:tplc="35D6D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328C4"/>
    <w:multiLevelType w:val="hybridMultilevel"/>
    <w:tmpl w:val="4C8E58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375F1"/>
    <w:multiLevelType w:val="hybridMultilevel"/>
    <w:tmpl w:val="56DC8E8C"/>
    <w:lvl w:ilvl="0" w:tplc="7ED0788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4654E"/>
    <w:multiLevelType w:val="hybridMultilevel"/>
    <w:tmpl w:val="4F0E607A"/>
    <w:lvl w:ilvl="0" w:tplc="08F04116">
      <w:start w:val="3"/>
      <w:numFmt w:val="bullet"/>
      <w:pStyle w:val="Styl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11E24"/>
    <w:multiLevelType w:val="hybridMultilevel"/>
    <w:tmpl w:val="7688E198"/>
    <w:lvl w:ilvl="0" w:tplc="4B0EDC6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92BD8"/>
    <w:multiLevelType w:val="hybridMultilevel"/>
    <w:tmpl w:val="A43886FA"/>
    <w:lvl w:ilvl="0" w:tplc="639AA03C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67ADA"/>
    <w:multiLevelType w:val="hybridMultilevel"/>
    <w:tmpl w:val="B58085E8"/>
    <w:lvl w:ilvl="0" w:tplc="35D6D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B5A6A"/>
    <w:multiLevelType w:val="hybridMultilevel"/>
    <w:tmpl w:val="9C9A4BE4"/>
    <w:lvl w:ilvl="0" w:tplc="67E89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A3067"/>
    <w:multiLevelType w:val="hybridMultilevel"/>
    <w:tmpl w:val="456CA4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130F3"/>
    <w:multiLevelType w:val="hybridMultilevel"/>
    <w:tmpl w:val="3626A240"/>
    <w:lvl w:ilvl="0" w:tplc="67E892AC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26E137E"/>
    <w:multiLevelType w:val="hybridMultilevel"/>
    <w:tmpl w:val="0AEAF7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15ED0"/>
    <w:multiLevelType w:val="hybridMultilevel"/>
    <w:tmpl w:val="B852BC96"/>
    <w:lvl w:ilvl="0" w:tplc="D8607C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77501"/>
    <w:multiLevelType w:val="hybridMultilevel"/>
    <w:tmpl w:val="DFB8242E"/>
    <w:lvl w:ilvl="0" w:tplc="67E89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AA0A98"/>
    <w:multiLevelType w:val="hybridMultilevel"/>
    <w:tmpl w:val="4F86508E"/>
    <w:lvl w:ilvl="0" w:tplc="3592AC7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27942"/>
    <w:multiLevelType w:val="hybridMultilevel"/>
    <w:tmpl w:val="71DCA862"/>
    <w:lvl w:ilvl="0" w:tplc="67E89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F3C99"/>
    <w:multiLevelType w:val="hybridMultilevel"/>
    <w:tmpl w:val="ACB64A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9083A"/>
    <w:multiLevelType w:val="hybridMultilevel"/>
    <w:tmpl w:val="627236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21BE7"/>
    <w:multiLevelType w:val="hybridMultilevel"/>
    <w:tmpl w:val="4F86508E"/>
    <w:lvl w:ilvl="0" w:tplc="3592AC7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17350"/>
    <w:multiLevelType w:val="hybridMultilevel"/>
    <w:tmpl w:val="29F6443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8128B"/>
    <w:multiLevelType w:val="hybridMultilevel"/>
    <w:tmpl w:val="0AEAF7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28"/>
  </w:num>
  <w:num w:numId="5">
    <w:abstractNumId w:val="7"/>
  </w:num>
  <w:num w:numId="6">
    <w:abstractNumId w:val="15"/>
  </w:num>
  <w:num w:numId="7">
    <w:abstractNumId w:val="18"/>
  </w:num>
  <w:num w:numId="8">
    <w:abstractNumId w:val="22"/>
  </w:num>
  <w:num w:numId="9">
    <w:abstractNumId w:val="24"/>
  </w:num>
  <w:num w:numId="10">
    <w:abstractNumId w:val="8"/>
  </w:num>
  <w:num w:numId="11">
    <w:abstractNumId w:val="12"/>
  </w:num>
  <w:num w:numId="12">
    <w:abstractNumId w:val="17"/>
  </w:num>
  <w:num w:numId="13">
    <w:abstractNumId w:val="4"/>
  </w:num>
  <w:num w:numId="14">
    <w:abstractNumId w:val="10"/>
  </w:num>
  <w:num w:numId="15">
    <w:abstractNumId w:val="3"/>
  </w:num>
  <w:num w:numId="16">
    <w:abstractNumId w:val="14"/>
  </w:num>
  <w:num w:numId="17">
    <w:abstractNumId w:val="16"/>
  </w:num>
  <w:num w:numId="18">
    <w:abstractNumId w:val="21"/>
  </w:num>
  <w:num w:numId="19">
    <w:abstractNumId w:val="6"/>
  </w:num>
  <w:num w:numId="20">
    <w:abstractNumId w:val="20"/>
  </w:num>
  <w:num w:numId="21">
    <w:abstractNumId w:val="29"/>
  </w:num>
  <w:num w:numId="22">
    <w:abstractNumId w:val="5"/>
  </w:num>
  <w:num w:numId="23">
    <w:abstractNumId w:val="23"/>
  </w:num>
  <w:num w:numId="24">
    <w:abstractNumId w:val="19"/>
  </w:num>
  <w:num w:numId="25">
    <w:abstractNumId w:val="27"/>
  </w:num>
  <w:num w:numId="26">
    <w:abstractNumId w:val="25"/>
  </w:num>
  <w:num w:numId="27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fr-FR" w:vendorID="9" w:dllVersion="512" w:checkStyle="1"/>
  <w:activeWritingStyle w:appName="MSWord" w:lang="de-DE" w:vendorID="9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AC1"/>
    <w:rsid w:val="00003A56"/>
    <w:rsid w:val="000076E3"/>
    <w:rsid w:val="00015D4A"/>
    <w:rsid w:val="0002058D"/>
    <w:rsid w:val="00024FB3"/>
    <w:rsid w:val="0002675F"/>
    <w:rsid w:val="000327DD"/>
    <w:rsid w:val="0003557B"/>
    <w:rsid w:val="000369B3"/>
    <w:rsid w:val="00043D91"/>
    <w:rsid w:val="0004514A"/>
    <w:rsid w:val="00051870"/>
    <w:rsid w:val="00060D13"/>
    <w:rsid w:val="0006427B"/>
    <w:rsid w:val="000645D9"/>
    <w:rsid w:val="00075E7B"/>
    <w:rsid w:val="00080922"/>
    <w:rsid w:val="00084BBC"/>
    <w:rsid w:val="0008541D"/>
    <w:rsid w:val="0008584C"/>
    <w:rsid w:val="00096969"/>
    <w:rsid w:val="00097F65"/>
    <w:rsid w:val="000A2E3E"/>
    <w:rsid w:val="000A6B21"/>
    <w:rsid w:val="000A7D39"/>
    <w:rsid w:val="000B7706"/>
    <w:rsid w:val="000C0513"/>
    <w:rsid w:val="000C072E"/>
    <w:rsid w:val="000C0BCD"/>
    <w:rsid w:val="000C192F"/>
    <w:rsid w:val="000D0401"/>
    <w:rsid w:val="000E0E14"/>
    <w:rsid w:val="000E1710"/>
    <w:rsid w:val="000E2B64"/>
    <w:rsid w:val="000E58CF"/>
    <w:rsid w:val="000E6840"/>
    <w:rsid w:val="000F3961"/>
    <w:rsid w:val="000F563D"/>
    <w:rsid w:val="000F62D8"/>
    <w:rsid w:val="000F6A9C"/>
    <w:rsid w:val="000F7CF3"/>
    <w:rsid w:val="00102265"/>
    <w:rsid w:val="00106DF1"/>
    <w:rsid w:val="00120AC1"/>
    <w:rsid w:val="0012696C"/>
    <w:rsid w:val="00130A37"/>
    <w:rsid w:val="0013718A"/>
    <w:rsid w:val="00140020"/>
    <w:rsid w:val="00147FEC"/>
    <w:rsid w:val="00150F0A"/>
    <w:rsid w:val="00151455"/>
    <w:rsid w:val="001578EE"/>
    <w:rsid w:val="00161281"/>
    <w:rsid w:val="00162181"/>
    <w:rsid w:val="00165F46"/>
    <w:rsid w:val="00167593"/>
    <w:rsid w:val="0017201A"/>
    <w:rsid w:val="0017252A"/>
    <w:rsid w:val="00180B5D"/>
    <w:rsid w:val="0018371D"/>
    <w:rsid w:val="00184CA8"/>
    <w:rsid w:val="00195088"/>
    <w:rsid w:val="001A1873"/>
    <w:rsid w:val="001A1C6C"/>
    <w:rsid w:val="001A4523"/>
    <w:rsid w:val="001A45D6"/>
    <w:rsid w:val="001A4807"/>
    <w:rsid w:val="001A7EF4"/>
    <w:rsid w:val="001B21AC"/>
    <w:rsid w:val="001B2A36"/>
    <w:rsid w:val="001B521D"/>
    <w:rsid w:val="001C1E44"/>
    <w:rsid w:val="001D190B"/>
    <w:rsid w:val="001D2C17"/>
    <w:rsid w:val="001D2D72"/>
    <w:rsid w:val="001D478F"/>
    <w:rsid w:val="001D5EEA"/>
    <w:rsid w:val="001E0629"/>
    <w:rsid w:val="001E085C"/>
    <w:rsid w:val="001E3927"/>
    <w:rsid w:val="001E3D56"/>
    <w:rsid w:val="001E3E60"/>
    <w:rsid w:val="001E4DC7"/>
    <w:rsid w:val="001E5855"/>
    <w:rsid w:val="001F1F97"/>
    <w:rsid w:val="001F40BD"/>
    <w:rsid w:val="00203CF5"/>
    <w:rsid w:val="00205A32"/>
    <w:rsid w:val="00212B65"/>
    <w:rsid w:val="00214914"/>
    <w:rsid w:val="00215259"/>
    <w:rsid w:val="00215CD6"/>
    <w:rsid w:val="0021695B"/>
    <w:rsid w:val="00216EEC"/>
    <w:rsid w:val="00224E75"/>
    <w:rsid w:val="0023050F"/>
    <w:rsid w:val="00232EBC"/>
    <w:rsid w:val="00234A34"/>
    <w:rsid w:val="00235BD5"/>
    <w:rsid w:val="0024321C"/>
    <w:rsid w:val="00244C62"/>
    <w:rsid w:val="002458B7"/>
    <w:rsid w:val="00246CB6"/>
    <w:rsid w:val="00252743"/>
    <w:rsid w:val="002533E8"/>
    <w:rsid w:val="002555B4"/>
    <w:rsid w:val="00256223"/>
    <w:rsid w:val="00262034"/>
    <w:rsid w:val="0026471D"/>
    <w:rsid w:val="00264916"/>
    <w:rsid w:val="00264F60"/>
    <w:rsid w:val="002676A4"/>
    <w:rsid w:val="00270D8F"/>
    <w:rsid w:val="00272ECB"/>
    <w:rsid w:val="00274011"/>
    <w:rsid w:val="00276D42"/>
    <w:rsid w:val="00277684"/>
    <w:rsid w:val="00280A4A"/>
    <w:rsid w:val="00280D03"/>
    <w:rsid w:val="00281CB6"/>
    <w:rsid w:val="00294017"/>
    <w:rsid w:val="0029538C"/>
    <w:rsid w:val="00297D9F"/>
    <w:rsid w:val="002A2952"/>
    <w:rsid w:val="002A4C09"/>
    <w:rsid w:val="002B0221"/>
    <w:rsid w:val="002B204F"/>
    <w:rsid w:val="002B4E73"/>
    <w:rsid w:val="002B692E"/>
    <w:rsid w:val="002B7222"/>
    <w:rsid w:val="002D196E"/>
    <w:rsid w:val="002D7213"/>
    <w:rsid w:val="002E7BD8"/>
    <w:rsid w:val="002F0D83"/>
    <w:rsid w:val="002F52E5"/>
    <w:rsid w:val="003013BC"/>
    <w:rsid w:val="00301954"/>
    <w:rsid w:val="0030470B"/>
    <w:rsid w:val="0030494D"/>
    <w:rsid w:val="0030797A"/>
    <w:rsid w:val="00311089"/>
    <w:rsid w:val="00321410"/>
    <w:rsid w:val="00321593"/>
    <w:rsid w:val="00322238"/>
    <w:rsid w:val="00322B3E"/>
    <w:rsid w:val="0032382A"/>
    <w:rsid w:val="00324E90"/>
    <w:rsid w:val="0032572C"/>
    <w:rsid w:val="00340041"/>
    <w:rsid w:val="003420AF"/>
    <w:rsid w:val="00342B39"/>
    <w:rsid w:val="003467CE"/>
    <w:rsid w:val="00352135"/>
    <w:rsid w:val="00353B51"/>
    <w:rsid w:val="00354513"/>
    <w:rsid w:val="003567BB"/>
    <w:rsid w:val="00361B2B"/>
    <w:rsid w:val="00362352"/>
    <w:rsid w:val="003624B4"/>
    <w:rsid w:val="0036528F"/>
    <w:rsid w:val="00372BD0"/>
    <w:rsid w:val="003819B6"/>
    <w:rsid w:val="00391F81"/>
    <w:rsid w:val="003921F2"/>
    <w:rsid w:val="00393425"/>
    <w:rsid w:val="0039618E"/>
    <w:rsid w:val="003A4C43"/>
    <w:rsid w:val="003A4C78"/>
    <w:rsid w:val="003A4EB6"/>
    <w:rsid w:val="003B72E5"/>
    <w:rsid w:val="003C34F7"/>
    <w:rsid w:val="003C3A9F"/>
    <w:rsid w:val="003C3F1E"/>
    <w:rsid w:val="003C7159"/>
    <w:rsid w:val="003D3C96"/>
    <w:rsid w:val="003D460F"/>
    <w:rsid w:val="003D4630"/>
    <w:rsid w:val="003D7712"/>
    <w:rsid w:val="003E1968"/>
    <w:rsid w:val="003E2179"/>
    <w:rsid w:val="003F6973"/>
    <w:rsid w:val="00404826"/>
    <w:rsid w:val="00411CE4"/>
    <w:rsid w:val="00415FF1"/>
    <w:rsid w:val="00416F6C"/>
    <w:rsid w:val="00425FF0"/>
    <w:rsid w:val="0043415D"/>
    <w:rsid w:val="004538FF"/>
    <w:rsid w:val="00455446"/>
    <w:rsid w:val="00464466"/>
    <w:rsid w:val="004655BC"/>
    <w:rsid w:val="00467D85"/>
    <w:rsid w:val="00470B12"/>
    <w:rsid w:val="00480115"/>
    <w:rsid w:val="00484334"/>
    <w:rsid w:val="00490542"/>
    <w:rsid w:val="004935B5"/>
    <w:rsid w:val="00494315"/>
    <w:rsid w:val="00496264"/>
    <w:rsid w:val="004A09AC"/>
    <w:rsid w:val="004A3175"/>
    <w:rsid w:val="004A318D"/>
    <w:rsid w:val="004A7C16"/>
    <w:rsid w:val="004B0483"/>
    <w:rsid w:val="004B6CEF"/>
    <w:rsid w:val="004C257C"/>
    <w:rsid w:val="004C54FF"/>
    <w:rsid w:val="004C5EA7"/>
    <w:rsid w:val="004C779C"/>
    <w:rsid w:val="004D2EA3"/>
    <w:rsid w:val="004D33BB"/>
    <w:rsid w:val="004E4B28"/>
    <w:rsid w:val="004E6672"/>
    <w:rsid w:val="004E75FE"/>
    <w:rsid w:val="004F1083"/>
    <w:rsid w:val="004F2A63"/>
    <w:rsid w:val="004F2E4A"/>
    <w:rsid w:val="004F6663"/>
    <w:rsid w:val="005011A5"/>
    <w:rsid w:val="005017C5"/>
    <w:rsid w:val="00504652"/>
    <w:rsid w:val="00510482"/>
    <w:rsid w:val="00510B7D"/>
    <w:rsid w:val="00522C75"/>
    <w:rsid w:val="00523270"/>
    <w:rsid w:val="00523CC3"/>
    <w:rsid w:val="00523EFE"/>
    <w:rsid w:val="00527DBD"/>
    <w:rsid w:val="00530B99"/>
    <w:rsid w:val="00533125"/>
    <w:rsid w:val="005331D5"/>
    <w:rsid w:val="00534B96"/>
    <w:rsid w:val="00534DE4"/>
    <w:rsid w:val="00535183"/>
    <w:rsid w:val="00537A9D"/>
    <w:rsid w:val="00541061"/>
    <w:rsid w:val="00546AA9"/>
    <w:rsid w:val="00554377"/>
    <w:rsid w:val="00556BAE"/>
    <w:rsid w:val="005579CD"/>
    <w:rsid w:val="00560B71"/>
    <w:rsid w:val="00572D61"/>
    <w:rsid w:val="005738A5"/>
    <w:rsid w:val="0057628C"/>
    <w:rsid w:val="005818E4"/>
    <w:rsid w:val="00581F71"/>
    <w:rsid w:val="0058575D"/>
    <w:rsid w:val="005875C6"/>
    <w:rsid w:val="0059035D"/>
    <w:rsid w:val="00591988"/>
    <w:rsid w:val="00591DEF"/>
    <w:rsid w:val="005948FF"/>
    <w:rsid w:val="00594B75"/>
    <w:rsid w:val="00596D74"/>
    <w:rsid w:val="005A1097"/>
    <w:rsid w:val="005A30BE"/>
    <w:rsid w:val="005A43DC"/>
    <w:rsid w:val="005A4B51"/>
    <w:rsid w:val="005B1CFB"/>
    <w:rsid w:val="005B2AB9"/>
    <w:rsid w:val="005B4224"/>
    <w:rsid w:val="005B7B3B"/>
    <w:rsid w:val="005C3291"/>
    <w:rsid w:val="005C5215"/>
    <w:rsid w:val="005C6A45"/>
    <w:rsid w:val="005C7444"/>
    <w:rsid w:val="005C765E"/>
    <w:rsid w:val="005D4D8B"/>
    <w:rsid w:val="005E0A09"/>
    <w:rsid w:val="005E30F9"/>
    <w:rsid w:val="005E6FCC"/>
    <w:rsid w:val="005F1327"/>
    <w:rsid w:val="005F196B"/>
    <w:rsid w:val="005F1EE9"/>
    <w:rsid w:val="005F39C7"/>
    <w:rsid w:val="00600CC1"/>
    <w:rsid w:val="00600DFE"/>
    <w:rsid w:val="00600E3D"/>
    <w:rsid w:val="006012E1"/>
    <w:rsid w:val="00610F2D"/>
    <w:rsid w:val="00613639"/>
    <w:rsid w:val="006137EF"/>
    <w:rsid w:val="006242DB"/>
    <w:rsid w:val="006262CE"/>
    <w:rsid w:val="006305F4"/>
    <w:rsid w:val="006332BB"/>
    <w:rsid w:val="00635035"/>
    <w:rsid w:val="006361BC"/>
    <w:rsid w:val="00640734"/>
    <w:rsid w:val="006419CB"/>
    <w:rsid w:val="00653972"/>
    <w:rsid w:val="00661BB2"/>
    <w:rsid w:val="0066377A"/>
    <w:rsid w:val="006642B0"/>
    <w:rsid w:val="00673851"/>
    <w:rsid w:val="00674576"/>
    <w:rsid w:val="006758C6"/>
    <w:rsid w:val="006766E6"/>
    <w:rsid w:val="00681302"/>
    <w:rsid w:val="00681EEA"/>
    <w:rsid w:val="00682F55"/>
    <w:rsid w:val="00683B13"/>
    <w:rsid w:val="006845B5"/>
    <w:rsid w:val="00690DCD"/>
    <w:rsid w:val="00694435"/>
    <w:rsid w:val="006B1FAA"/>
    <w:rsid w:val="006B3590"/>
    <w:rsid w:val="006B3D38"/>
    <w:rsid w:val="006B553E"/>
    <w:rsid w:val="006B6229"/>
    <w:rsid w:val="006B66C2"/>
    <w:rsid w:val="006C657D"/>
    <w:rsid w:val="006D17AD"/>
    <w:rsid w:val="006D2BFD"/>
    <w:rsid w:val="006D7976"/>
    <w:rsid w:val="006E121E"/>
    <w:rsid w:val="006F0DFB"/>
    <w:rsid w:val="006F2ABA"/>
    <w:rsid w:val="00704972"/>
    <w:rsid w:val="0070615B"/>
    <w:rsid w:val="00707FBA"/>
    <w:rsid w:val="00710784"/>
    <w:rsid w:val="00711CAA"/>
    <w:rsid w:val="00712B4F"/>
    <w:rsid w:val="00714CB0"/>
    <w:rsid w:val="00716A91"/>
    <w:rsid w:val="00716B12"/>
    <w:rsid w:val="00721313"/>
    <w:rsid w:val="007213B5"/>
    <w:rsid w:val="007312E3"/>
    <w:rsid w:val="00731852"/>
    <w:rsid w:val="00734D9C"/>
    <w:rsid w:val="00740E6D"/>
    <w:rsid w:val="00741A4D"/>
    <w:rsid w:val="00741DA5"/>
    <w:rsid w:val="007427A7"/>
    <w:rsid w:val="00743733"/>
    <w:rsid w:val="0075171A"/>
    <w:rsid w:val="00754C69"/>
    <w:rsid w:val="00755E91"/>
    <w:rsid w:val="0075708F"/>
    <w:rsid w:val="00757090"/>
    <w:rsid w:val="007575D4"/>
    <w:rsid w:val="00761835"/>
    <w:rsid w:val="007629B7"/>
    <w:rsid w:val="0077169B"/>
    <w:rsid w:val="007725E4"/>
    <w:rsid w:val="00784B62"/>
    <w:rsid w:val="007875B6"/>
    <w:rsid w:val="0079162F"/>
    <w:rsid w:val="0079648B"/>
    <w:rsid w:val="007A45DB"/>
    <w:rsid w:val="007B18AB"/>
    <w:rsid w:val="007B299C"/>
    <w:rsid w:val="007B50B0"/>
    <w:rsid w:val="007B6CF3"/>
    <w:rsid w:val="007C62B9"/>
    <w:rsid w:val="007D0B0F"/>
    <w:rsid w:val="007D1930"/>
    <w:rsid w:val="007D1DBE"/>
    <w:rsid w:val="007E3643"/>
    <w:rsid w:val="007E7508"/>
    <w:rsid w:val="007F1BB3"/>
    <w:rsid w:val="007F1E26"/>
    <w:rsid w:val="007F558E"/>
    <w:rsid w:val="007F5726"/>
    <w:rsid w:val="007F6515"/>
    <w:rsid w:val="007F713B"/>
    <w:rsid w:val="00801BE6"/>
    <w:rsid w:val="00805812"/>
    <w:rsid w:val="00806292"/>
    <w:rsid w:val="00806C6C"/>
    <w:rsid w:val="008245AB"/>
    <w:rsid w:val="00826A0B"/>
    <w:rsid w:val="008301B3"/>
    <w:rsid w:val="00833F0A"/>
    <w:rsid w:val="00834270"/>
    <w:rsid w:val="008359B3"/>
    <w:rsid w:val="00836E33"/>
    <w:rsid w:val="0083771E"/>
    <w:rsid w:val="008611F8"/>
    <w:rsid w:val="008652CF"/>
    <w:rsid w:val="00867848"/>
    <w:rsid w:val="008710FE"/>
    <w:rsid w:val="008712F4"/>
    <w:rsid w:val="0088388E"/>
    <w:rsid w:val="00883DEA"/>
    <w:rsid w:val="008853F4"/>
    <w:rsid w:val="00886182"/>
    <w:rsid w:val="008865EF"/>
    <w:rsid w:val="008865F9"/>
    <w:rsid w:val="00887B32"/>
    <w:rsid w:val="00893523"/>
    <w:rsid w:val="00894812"/>
    <w:rsid w:val="00894B97"/>
    <w:rsid w:val="008A18E6"/>
    <w:rsid w:val="008A1CB1"/>
    <w:rsid w:val="008A4743"/>
    <w:rsid w:val="008A6578"/>
    <w:rsid w:val="008A7251"/>
    <w:rsid w:val="008A7BE4"/>
    <w:rsid w:val="008B7B8B"/>
    <w:rsid w:val="008C056A"/>
    <w:rsid w:val="008C4324"/>
    <w:rsid w:val="008D2C28"/>
    <w:rsid w:val="008D3390"/>
    <w:rsid w:val="008D5DA6"/>
    <w:rsid w:val="008D761B"/>
    <w:rsid w:val="008E09B5"/>
    <w:rsid w:val="008F3B7B"/>
    <w:rsid w:val="008F3FEE"/>
    <w:rsid w:val="008F45EF"/>
    <w:rsid w:val="008F467D"/>
    <w:rsid w:val="008F5038"/>
    <w:rsid w:val="008F6B80"/>
    <w:rsid w:val="00910784"/>
    <w:rsid w:val="00912994"/>
    <w:rsid w:val="00922C93"/>
    <w:rsid w:val="00926A1D"/>
    <w:rsid w:val="009361FB"/>
    <w:rsid w:val="00936DE7"/>
    <w:rsid w:val="00940B05"/>
    <w:rsid w:val="009479F1"/>
    <w:rsid w:val="009544CA"/>
    <w:rsid w:val="0095508A"/>
    <w:rsid w:val="00956139"/>
    <w:rsid w:val="00956369"/>
    <w:rsid w:val="009609C9"/>
    <w:rsid w:val="00961C6F"/>
    <w:rsid w:val="00966D8E"/>
    <w:rsid w:val="00967390"/>
    <w:rsid w:val="00971F9C"/>
    <w:rsid w:val="00977013"/>
    <w:rsid w:val="00984DA5"/>
    <w:rsid w:val="00987085"/>
    <w:rsid w:val="00994A7D"/>
    <w:rsid w:val="00997237"/>
    <w:rsid w:val="00997F11"/>
    <w:rsid w:val="009A291C"/>
    <w:rsid w:val="009B3103"/>
    <w:rsid w:val="009B3469"/>
    <w:rsid w:val="009B4238"/>
    <w:rsid w:val="009B4B9B"/>
    <w:rsid w:val="009B6E82"/>
    <w:rsid w:val="009B6FEC"/>
    <w:rsid w:val="009C0A02"/>
    <w:rsid w:val="009C4251"/>
    <w:rsid w:val="009C63D7"/>
    <w:rsid w:val="009E1803"/>
    <w:rsid w:val="009E3CAC"/>
    <w:rsid w:val="009F0B13"/>
    <w:rsid w:val="009F1845"/>
    <w:rsid w:val="00A03518"/>
    <w:rsid w:val="00A05C7C"/>
    <w:rsid w:val="00A06648"/>
    <w:rsid w:val="00A073D1"/>
    <w:rsid w:val="00A12C52"/>
    <w:rsid w:val="00A16068"/>
    <w:rsid w:val="00A21968"/>
    <w:rsid w:val="00A23AA1"/>
    <w:rsid w:val="00A2447E"/>
    <w:rsid w:val="00A24A3D"/>
    <w:rsid w:val="00A25F04"/>
    <w:rsid w:val="00A25FBC"/>
    <w:rsid w:val="00A270C7"/>
    <w:rsid w:val="00A35061"/>
    <w:rsid w:val="00A35AA5"/>
    <w:rsid w:val="00A369A7"/>
    <w:rsid w:val="00A372B5"/>
    <w:rsid w:val="00A37525"/>
    <w:rsid w:val="00A45678"/>
    <w:rsid w:val="00A46BF3"/>
    <w:rsid w:val="00A4778F"/>
    <w:rsid w:val="00A57AD9"/>
    <w:rsid w:val="00A62A4D"/>
    <w:rsid w:val="00A63007"/>
    <w:rsid w:val="00A63396"/>
    <w:rsid w:val="00A6350A"/>
    <w:rsid w:val="00A655A1"/>
    <w:rsid w:val="00A734EE"/>
    <w:rsid w:val="00A74425"/>
    <w:rsid w:val="00A76870"/>
    <w:rsid w:val="00A76FBF"/>
    <w:rsid w:val="00A77F70"/>
    <w:rsid w:val="00A81B24"/>
    <w:rsid w:val="00A87444"/>
    <w:rsid w:val="00A9002D"/>
    <w:rsid w:val="00A924DC"/>
    <w:rsid w:val="00A95784"/>
    <w:rsid w:val="00AA110D"/>
    <w:rsid w:val="00AA3795"/>
    <w:rsid w:val="00AA4213"/>
    <w:rsid w:val="00AA5CBC"/>
    <w:rsid w:val="00AA7BF4"/>
    <w:rsid w:val="00AB01EE"/>
    <w:rsid w:val="00AC2806"/>
    <w:rsid w:val="00AC3102"/>
    <w:rsid w:val="00AC5C9D"/>
    <w:rsid w:val="00AD026A"/>
    <w:rsid w:val="00AD0873"/>
    <w:rsid w:val="00AD1107"/>
    <w:rsid w:val="00AD4297"/>
    <w:rsid w:val="00AE1798"/>
    <w:rsid w:val="00AE5FD3"/>
    <w:rsid w:val="00AE7160"/>
    <w:rsid w:val="00AE7F42"/>
    <w:rsid w:val="00AF1199"/>
    <w:rsid w:val="00AF643E"/>
    <w:rsid w:val="00B04136"/>
    <w:rsid w:val="00B04B2F"/>
    <w:rsid w:val="00B0762E"/>
    <w:rsid w:val="00B078FF"/>
    <w:rsid w:val="00B11973"/>
    <w:rsid w:val="00B126CE"/>
    <w:rsid w:val="00B13C3D"/>
    <w:rsid w:val="00B1512C"/>
    <w:rsid w:val="00B15642"/>
    <w:rsid w:val="00B159C5"/>
    <w:rsid w:val="00B15BA4"/>
    <w:rsid w:val="00B16258"/>
    <w:rsid w:val="00B1630B"/>
    <w:rsid w:val="00B16D55"/>
    <w:rsid w:val="00B1747A"/>
    <w:rsid w:val="00B17488"/>
    <w:rsid w:val="00B20FA0"/>
    <w:rsid w:val="00B2239F"/>
    <w:rsid w:val="00B235D1"/>
    <w:rsid w:val="00B261FE"/>
    <w:rsid w:val="00B31820"/>
    <w:rsid w:val="00B343D9"/>
    <w:rsid w:val="00B34A32"/>
    <w:rsid w:val="00B37708"/>
    <w:rsid w:val="00B4204B"/>
    <w:rsid w:val="00B51C7F"/>
    <w:rsid w:val="00B51E30"/>
    <w:rsid w:val="00B520BD"/>
    <w:rsid w:val="00B55283"/>
    <w:rsid w:val="00B55C9D"/>
    <w:rsid w:val="00B6061C"/>
    <w:rsid w:val="00B6283F"/>
    <w:rsid w:val="00B63F78"/>
    <w:rsid w:val="00B7095E"/>
    <w:rsid w:val="00B7376A"/>
    <w:rsid w:val="00B74A07"/>
    <w:rsid w:val="00B826F0"/>
    <w:rsid w:val="00B83887"/>
    <w:rsid w:val="00B85596"/>
    <w:rsid w:val="00B86E14"/>
    <w:rsid w:val="00BA5ABC"/>
    <w:rsid w:val="00BB6B45"/>
    <w:rsid w:val="00BC115A"/>
    <w:rsid w:val="00BC1D5D"/>
    <w:rsid w:val="00BC3039"/>
    <w:rsid w:val="00BD16AE"/>
    <w:rsid w:val="00BE3013"/>
    <w:rsid w:val="00BE368D"/>
    <w:rsid w:val="00BE5035"/>
    <w:rsid w:val="00BE6D43"/>
    <w:rsid w:val="00BF1BE7"/>
    <w:rsid w:val="00BF5C90"/>
    <w:rsid w:val="00BF5D01"/>
    <w:rsid w:val="00C013AD"/>
    <w:rsid w:val="00C0322E"/>
    <w:rsid w:val="00C03C93"/>
    <w:rsid w:val="00C05246"/>
    <w:rsid w:val="00C05991"/>
    <w:rsid w:val="00C12680"/>
    <w:rsid w:val="00C1450A"/>
    <w:rsid w:val="00C1514F"/>
    <w:rsid w:val="00C1538B"/>
    <w:rsid w:val="00C16AB9"/>
    <w:rsid w:val="00C26724"/>
    <w:rsid w:val="00C34F52"/>
    <w:rsid w:val="00C35277"/>
    <w:rsid w:val="00C354ED"/>
    <w:rsid w:val="00C36006"/>
    <w:rsid w:val="00C41886"/>
    <w:rsid w:val="00C4355A"/>
    <w:rsid w:val="00C44A5E"/>
    <w:rsid w:val="00C50EA4"/>
    <w:rsid w:val="00C531A9"/>
    <w:rsid w:val="00C56BF1"/>
    <w:rsid w:val="00C57569"/>
    <w:rsid w:val="00C57928"/>
    <w:rsid w:val="00C61B30"/>
    <w:rsid w:val="00C643F4"/>
    <w:rsid w:val="00C65135"/>
    <w:rsid w:val="00C72E9D"/>
    <w:rsid w:val="00C76FC0"/>
    <w:rsid w:val="00C77B40"/>
    <w:rsid w:val="00C85897"/>
    <w:rsid w:val="00C87F6C"/>
    <w:rsid w:val="00C87F98"/>
    <w:rsid w:val="00C93CC5"/>
    <w:rsid w:val="00C94775"/>
    <w:rsid w:val="00CA38F9"/>
    <w:rsid w:val="00CB50EB"/>
    <w:rsid w:val="00CC41DC"/>
    <w:rsid w:val="00CC4FD0"/>
    <w:rsid w:val="00CC5A6F"/>
    <w:rsid w:val="00CC5FBF"/>
    <w:rsid w:val="00CD40B0"/>
    <w:rsid w:val="00CD570A"/>
    <w:rsid w:val="00CE0F56"/>
    <w:rsid w:val="00CE3922"/>
    <w:rsid w:val="00CE3B1B"/>
    <w:rsid w:val="00CE4CCE"/>
    <w:rsid w:val="00CE6AA6"/>
    <w:rsid w:val="00CF1CC2"/>
    <w:rsid w:val="00CF1FB7"/>
    <w:rsid w:val="00D01716"/>
    <w:rsid w:val="00D0397C"/>
    <w:rsid w:val="00D04743"/>
    <w:rsid w:val="00D05117"/>
    <w:rsid w:val="00D0751B"/>
    <w:rsid w:val="00D07DE9"/>
    <w:rsid w:val="00D12E08"/>
    <w:rsid w:val="00D26B70"/>
    <w:rsid w:val="00D33129"/>
    <w:rsid w:val="00D35629"/>
    <w:rsid w:val="00D459F3"/>
    <w:rsid w:val="00D54111"/>
    <w:rsid w:val="00D547F4"/>
    <w:rsid w:val="00D6006F"/>
    <w:rsid w:val="00D62AAD"/>
    <w:rsid w:val="00D665FD"/>
    <w:rsid w:val="00D75580"/>
    <w:rsid w:val="00D76DC7"/>
    <w:rsid w:val="00D84C94"/>
    <w:rsid w:val="00D84EB7"/>
    <w:rsid w:val="00D876F2"/>
    <w:rsid w:val="00D908BD"/>
    <w:rsid w:val="00D96C17"/>
    <w:rsid w:val="00DA2B66"/>
    <w:rsid w:val="00DA58F0"/>
    <w:rsid w:val="00DA7097"/>
    <w:rsid w:val="00DB7744"/>
    <w:rsid w:val="00DC0262"/>
    <w:rsid w:val="00DC18D5"/>
    <w:rsid w:val="00DC7C30"/>
    <w:rsid w:val="00DD0033"/>
    <w:rsid w:val="00DD073D"/>
    <w:rsid w:val="00DD0C8D"/>
    <w:rsid w:val="00DD1443"/>
    <w:rsid w:val="00DD23AB"/>
    <w:rsid w:val="00DD3D8E"/>
    <w:rsid w:val="00DD5DF4"/>
    <w:rsid w:val="00DE007A"/>
    <w:rsid w:val="00DE0114"/>
    <w:rsid w:val="00DE0AA9"/>
    <w:rsid w:val="00DE123E"/>
    <w:rsid w:val="00DE1C30"/>
    <w:rsid w:val="00DE39CB"/>
    <w:rsid w:val="00DF59EB"/>
    <w:rsid w:val="00DF7005"/>
    <w:rsid w:val="00E040D5"/>
    <w:rsid w:val="00E04D91"/>
    <w:rsid w:val="00E06531"/>
    <w:rsid w:val="00E14D93"/>
    <w:rsid w:val="00E17B06"/>
    <w:rsid w:val="00E205DA"/>
    <w:rsid w:val="00E2083C"/>
    <w:rsid w:val="00E2263C"/>
    <w:rsid w:val="00E30743"/>
    <w:rsid w:val="00E31752"/>
    <w:rsid w:val="00E32C96"/>
    <w:rsid w:val="00E350FB"/>
    <w:rsid w:val="00E415AF"/>
    <w:rsid w:val="00E448BF"/>
    <w:rsid w:val="00E51AC7"/>
    <w:rsid w:val="00E61C60"/>
    <w:rsid w:val="00E63804"/>
    <w:rsid w:val="00E63AB5"/>
    <w:rsid w:val="00E72A68"/>
    <w:rsid w:val="00E730BD"/>
    <w:rsid w:val="00E740BE"/>
    <w:rsid w:val="00E8015F"/>
    <w:rsid w:val="00E80CFF"/>
    <w:rsid w:val="00E86446"/>
    <w:rsid w:val="00E87A73"/>
    <w:rsid w:val="00E94596"/>
    <w:rsid w:val="00E96073"/>
    <w:rsid w:val="00EA05CE"/>
    <w:rsid w:val="00EA226B"/>
    <w:rsid w:val="00EA3BA1"/>
    <w:rsid w:val="00EA3F2A"/>
    <w:rsid w:val="00EA7E06"/>
    <w:rsid w:val="00EA7F5E"/>
    <w:rsid w:val="00EB1FC6"/>
    <w:rsid w:val="00EC4673"/>
    <w:rsid w:val="00ED276C"/>
    <w:rsid w:val="00ED3CF5"/>
    <w:rsid w:val="00ED7D99"/>
    <w:rsid w:val="00EE4E7A"/>
    <w:rsid w:val="00EF1DC2"/>
    <w:rsid w:val="00EF5585"/>
    <w:rsid w:val="00F004E3"/>
    <w:rsid w:val="00F01A89"/>
    <w:rsid w:val="00F01FF1"/>
    <w:rsid w:val="00F03004"/>
    <w:rsid w:val="00F07A3B"/>
    <w:rsid w:val="00F07F54"/>
    <w:rsid w:val="00F15927"/>
    <w:rsid w:val="00F159DE"/>
    <w:rsid w:val="00F22483"/>
    <w:rsid w:val="00F23BC4"/>
    <w:rsid w:val="00F34295"/>
    <w:rsid w:val="00F358EA"/>
    <w:rsid w:val="00F35ED9"/>
    <w:rsid w:val="00F447EB"/>
    <w:rsid w:val="00F470DE"/>
    <w:rsid w:val="00F47A54"/>
    <w:rsid w:val="00F53B86"/>
    <w:rsid w:val="00F55B99"/>
    <w:rsid w:val="00F564B3"/>
    <w:rsid w:val="00F60168"/>
    <w:rsid w:val="00F6267E"/>
    <w:rsid w:val="00F678FF"/>
    <w:rsid w:val="00F717B8"/>
    <w:rsid w:val="00F72131"/>
    <w:rsid w:val="00F76D8C"/>
    <w:rsid w:val="00F8231C"/>
    <w:rsid w:val="00F85EC0"/>
    <w:rsid w:val="00F97796"/>
    <w:rsid w:val="00FA0F9F"/>
    <w:rsid w:val="00FA1701"/>
    <w:rsid w:val="00FA1DE5"/>
    <w:rsid w:val="00FA28E6"/>
    <w:rsid w:val="00FA2CFF"/>
    <w:rsid w:val="00FA763A"/>
    <w:rsid w:val="00FB167A"/>
    <w:rsid w:val="00FB40E8"/>
    <w:rsid w:val="00FB5696"/>
    <w:rsid w:val="00FB6AC1"/>
    <w:rsid w:val="00FB7C02"/>
    <w:rsid w:val="00FC144F"/>
    <w:rsid w:val="00FC1779"/>
    <w:rsid w:val="00FC3593"/>
    <w:rsid w:val="00FC5D26"/>
    <w:rsid w:val="00FC631B"/>
    <w:rsid w:val="00FD4912"/>
    <w:rsid w:val="00FE0578"/>
    <w:rsid w:val="00FE1221"/>
    <w:rsid w:val="00FE48CA"/>
    <w:rsid w:val="00FE4C22"/>
    <w:rsid w:val="00FE4E81"/>
    <w:rsid w:val="00FE65F1"/>
    <w:rsid w:val="00FF18CF"/>
    <w:rsid w:val="00FF332C"/>
    <w:rsid w:val="00FF395A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C3902"/>
  <w15:docId w15:val="{853F95B1-9038-4A8A-9B02-B51D7B49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numeroté  1.,numeroté  1. Car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aliases w:val="numéroté  1.1.,Arial 12 Fett Kursiv,H2,Titre 21,t2.T2"/>
    <w:basedOn w:val="Normal"/>
    <w:next w:val="Normal"/>
    <w:qFormat/>
    <w:pPr>
      <w:keepNext/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jc w:val="center"/>
      <w:outlineLvl w:val="1"/>
    </w:pPr>
    <w:rPr>
      <w:b/>
      <w:bCs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,numéroté  1.1.1."/>
    <w:basedOn w:val="Normal"/>
    <w:next w:val="Normal"/>
    <w:link w:val="Titre3Car"/>
    <w:qFormat/>
    <w:pPr>
      <w:keepNext/>
      <w:outlineLvl w:val="2"/>
    </w:pPr>
    <w:rPr>
      <w:b/>
      <w:bCs/>
    </w:rPr>
  </w:style>
  <w:style w:type="paragraph" w:styleId="Titre4">
    <w:name w:val="heading 4"/>
    <w:aliases w:val="numéroté  1.1.1.1."/>
    <w:basedOn w:val="Normal"/>
    <w:next w:val="Normal"/>
    <w:qFormat/>
    <w:pPr>
      <w:keepNext/>
      <w:ind w:left="36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b/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autoSpaceDE w:val="0"/>
      <w:autoSpaceDN w:val="0"/>
      <w:ind w:left="567"/>
      <w:jc w:val="both"/>
      <w:outlineLvl w:val="6"/>
    </w:pPr>
    <w:rPr>
      <w:sz w:val="22"/>
      <w:szCs w:val="19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Cs/>
      <w:szCs w:val="20"/>
      <w:lang w:val="en-GB"/>
    </w:rPr>
  </w:style>
  <w:style w:type="paragraph" w:styleId="Titre9">
    <w:name w:val="heading 9"/>
    <w:basedOn w:val="Normal"/>
    <w:next w:val="Normal"/>
    <w:qFormat/>
    <w:pPr>
      <w:keepNext/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b/>
      <w:bCs/>
      <w:i/>
      <w:iCs/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CG Times (W1)" w:hAnsi="CG Times (W1)"/>
      <w:b/>
      <w:sz w:val="32"/>
      <w:szCs w:val="20"/>
    </w:rPr>
  </w:style>
  <w:style w:type="paragraph" w:styleId="Corpsdetexte2">
    <w:name w:val="Body Text 2"/>
    <w:basedOn w:val="Normal"/>
    <w:pPr>
      <w:jc w:val="both"/>
    </w:pPr>
  </w:style>
  <w:style w:type="paragraph" w:styleId="Retraitcorpsdetexte">
    <w:name w:val="Body Text Indent"/>
    <w:basedOn w:val="Normal"/>
    <w:pPr>
      <w:ind w:left="360"/>
      <w:jc w:val="both"/>
    </w:pPr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CarCarCar">
    <w:name w:val="Car Car Car"/>
    <w:basedOn w:val="Normal"/>
    <w:rsid w:val="00CE0F56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extedebulles">
    <w:name w:val="Balloon Text"/>
    <w:basedOn w:val="Normal"/>
    <w:semiHidden/>
    <w:rsid w:val="00FA1DE5"/>
    <w:rPr>
      <w:rFonts w:ascii="Tahoma" w:hAnsi="Tahoma" w:cs="Tahoma"/>
      <w:sz w:val="16"/>
      <w:szCs w:val="16"/>
    </w:rPr>
  </w:style>
  <w:style w:type="paragraph" w:customStyle="1" w:styleId="CM1">
    <w:name w:val="CM1"/>
    <w:basedOn w:val="Normal"/>
    <w:next w:val="Normal"/>
    <w:rsid w:val="00826A0B"/>
    <w:pPr>
      <w:widowControl w:val="0"/>
      <w:suppressAutoHyphens/>
      <w:autoSpaceDE w:val="0"/>
      <w:spacing w:line="276" w:lineRule="atLeast"/>
    </w:pPr>
    <w:rPr>
      <w:rFonts w:ascii="Times New Roman PS" w:hAnsi="Times New Roman PS"/>
      <w:lang w:eastAsia="ar-SA"/>
    </w:rPr>
  </w:style>
  <w:style w:type="paragraph" w:customStyle="1" w:styleId="Default">
    <w:name w:val="Default"/>
    <w:basedOn w:val="Normal"/>
    <w:rsid w:val="00826A0B"/>
    <w:pPr>
      <w:widowControl w:val="0"/>
      <w:suppressAutoHyphens/>
      <w:autoSpaceDE w:val="0"/>
    </w:pPr>
    <w:rPr>
      <w:rFonts w:ascii="Times New Roman PS" w:hAnsi="Times New Roman PS"/>
      <w:color w:val="000000"/>
      <w:lang w:eastAsia="ar-SA"/>
    </w:rPr>
  </w:style>
  <w:style w:type="paragraph" w:customStyle="1" w:styleId="CM78">
    <w:name w:val="CM78"/>
    <w:basedOn w:val="Default"/>
    <w:next w:val="Default"/>
    <w:rsid w:val="00826A0B"/>
    <w:pPr>
      <w:spacing w:after="278"/>
    </w:pPr>
    <w:rPr>
      <w:color w:val="auto"/>
    </w:rPr>
  </w:style>
  <w:style w:type="table" w:styleId="Grilledutableau">
    <w:name w:val="Table Grid"/>
    <w:basedOn w:val="TableauNormal"/>
    <w:uiPriority w:val="59"/>
    <w:rsid w:val="00826A0B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5">
    <w:name w:val="CM75"/>
    <w:basedOn w:val="Default"/>
    <w:next w:val="Default"/>
    <w:rsid w:val="00B7376A"/>
    <w:pPr>
      <w:spacing w:after="553"/>
    </w:pPr>
    <w:rPr>
      <w:color w:val="auto"/>
    </w:rPr>
  </w:style>
  <w:style w:type="paragraph" w:customStyle="1" w:styleId="CM81">
    <w:name w:val="CM81"/>
    <w:basedOn w:val="Default"/>
    <w:next w:val="Default"/>
    <w:rsid w:val="008C056A"/>
    <w:pPr>
      <w:spacing w:after="443"/>
    </w:pPr>
    <w:rPr>
      <w:color w:val="auto"/>
    </w:rPr>
  </w:style>
  <w:style w:type="paragraph" w:customStyle="1" w:styleId="CM82">
    <w:name w:val="CM82"/>
    <w:basedOn w:val="Default"/>
    <w:next w:val="Default"/>
    <w:rsid w:val="006758C6"/>
    <w:pPr>
      <w:spacing w:after="663"/>
    </w:pPr>
    <w:rPr>
      <w:color w:val="auto"/>
    </w:rPr>
  </w:style>
  <w:style w:type="paragraph" w:styleId="Paragraphedeliste">
    <w:name w:val="List Paragraph"/>
    <w:aliases w:val="Paragraphe  revu,Paragraphe de liste1,Bullets,references,Numbered paragraph,List Paragraph1,Medium Grid 1 - Accent 21,LIST OF TABLES.,List Paragraph2,List Paragraph-ExecSummary,Medium Grid 1 Accent 2,List Paragraph11,VerdanaParagraph"/>
    <w:basedOn w:val="Normal"/>
    <w:link w:val="ParagraphedelisteCar"/>
    <w:uiPriority w:val="99"/>
    <w:qFormat/>
    <w:rsid w:val="00806C6C"/>
    <w:pPr>
      <w:ind w:left="708"/>
    </w:pPr>
  </w:style>
  <w:style w:type="character" w:styleId="Marquedecommentaire">
    <w:name w:val="annotation reference"/>
    <w:rsid w:val="00297D9F"/>
    <w:rPr>
      <w:rFonts w:cs="Times New Roman"/>
      <w:sz w:val="16"/>
      <w:szCs w:val="16"/>
    </w:rPr>
  </w:style>
  <w:style w:type="paragraph" w:customStyle="1" w:styleId="Corpsdetexte21">
    <w:name w:val="Corps de texte 21"/>
    <w:basedOn w:val="Normal"/>
    <w:rsid w:val="00A76FBF"/>
    <w:pPr>
      <w:suppressAutoHyphens/>
      <w:jc w:val="both"/>
    </w:pPr>
    <w:rPr>
      <w:rFonts w:ascii="Arial Narrow" w:eastAsia="MS Mincho" w:hAnsi="Arial Narrow" w:cs="Arial Narrow"/>
      <w:lang w:val="fr-CA" w:eastAsia="zh-CN"/>
    </w:rPr>
  </w:style>
  <w:style w:type="character" w:styleId="Lienhypertextesuivivisit">
    <w:name w:val="FollowedHyperlink"/>
    <w:rsid w:val="00A76FBF"/>
    <w:rPr>
      <w:color w:val="954F72"/>
      <w:u w:val="single"/>
    </w:rPr>
  </w:style>
  <w:style w:type="character" w:customStyle="1" w:styleId="PieddepageCar">
    <w:name w:val="Pied de page Car"/>
    <w:link w:val="Pieddepage"/>
    <w:uiPriority w:val="99"/>
    <w:rsid w:val="0070615B"/>
    <w:rPr>
      <w:sz w:val="24"/>
      <w:szCs w:val="24"/>
    </w:rPr>
  </w:style>
  <w:style w:type="paragraph" w:styleId="Retraitnormal">
    <w:name w:val="Normal Indent"/>
    <w:aliases w:val="Normal List"/>
    <w:basedOn w:val="Normal"/>
    <w:rsid w:val="004935B5"/>
    <w:pPr>
      <w:ind w:left="708"/>
    </w:pPr>
    <w:rPr>
      <w:rFonts w:ascii="CG Times (W1)" w:hAnsi="CG Times (W1)" w:cs="CG Times (W1)"/>
      <w:sz w:val="20"/>
      <w:szCs w:val="20"/>
    </w:rPr>
  </w:style>
  <w:style w:type="paragraph" w:customStyle="1" w:styleId="Style1">
    <w:name w:val="Style1"/>
    <w:basedOn w:val="Normal"/>
    <w:rsid w:val="00256223"/>
    <w:pPr>
      <w:numPr>
        <w:numId w:val="1"/>
      </w:numPr>
      <w:tabs>
        <w:tab w:val="left" w:pos="8640"/>
      </w:tabs>
      <w:suppressAutoHyphens/>
      <w:spacing w:before="60" w:line="300" w:lineRule="atLeast"/>
      <w:ind w:left="0" w:right="1201" w:firstLine="0"/>
    </w:pPr>
    <w:rPr>
      <w:rFonts w:eastAsia="Arial"/>
      <w:lang w:eastAsia="ar-SA"/>
    </w:rPr>
  </w:style>
  <w:style w:type="paragraph" w:customStyle="1" w:styleId="Style2">
    <w:name w:val="Style2"/>
    <w:basedOn w:val="Corpsdetexte"/>
    <w:rsid w:val="00256223"/>
    <w:pPr>
      <w:suppressAutoHyphens/>
      <w:spacing w:after="120"/>
    </w:pPr>
    <w:rPr>
      <w:rFonts w:eastAsia="Arial"/>
      <w:b w:val="0"/>
      <w:bCs w:val="0"/>
      <w:i w:val="0"/>
      <w:iCs w:val="0"/>
      <w:sz w:val="24"/>
      <w:lang w:eastAsia="ar-SA"/>
    </w:rPr>
  </w:style>
  <w:style w:type="paragraph" w:customStyle="1" w:styleId="Standard">
    <w:name w:val="Standard"/>
    <w:rsid w:val="007F713B"/>
    <w:pPr>
      <w:tabs>
        <w:tab w:val="left" w:pos="708"/>
      </w:tabs>
      <w:suppressAutoHyphens/>
      <w:spacing w:after="200" w:line="276" w:lineRule="auto"/>
    </w:pPr>
    <w:rPr>
      <w:sz w:val="24"/>
      <w:szCs w:val="24"/>
    </w:rPr>
  </w:style>
  <w:style w:type="paragraph" w:customStyle="1" w:styleId="Retraitducorpsdetexte">
    <w:name w:val="Retrait du corps de texte"/>
    <w:basedOn w:val="Standard"/>
    <w:rsid w:val="007F713B"/>
    <w:pPr>
      <w:ind w:left="360"/>
      <w:jc w:val="both"/>
    </w:pPr>
    <w:rPr>
      <w:szCs w:val="20"/>
    </w:rPr>
  </w:style>
  <w:style w:type="paragraph" w:styleId="Commentaire">
    <w:name w:val="annotation text"/>
    <w:basedOn w:val="Normal"/>
    <w:link w:val="CommentaireCar"/>
    <w:unhideWhenUsed/>
    <w:rsid w:val="0064073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rsid w:val="00640734"/>
    <w:rPr>
      <w:rFonts w:asciiTheme="minorHAnsi" w:eastAsiaTheme="minorHAnsi" w:hAnsiTheme="minorHAnsi" w:cstheme="minorBid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4435"/>
    <w:pPr>
      <w:spacing w:after="0"/>
    </w:pPr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4435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CorpsA">
    <w:name w:val="Corps A"/>
    <w:rsid w:val="00ED7D9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</w:rPr>
  </w:style>
  <w:style w:type="character" w:customStyle="1" w:styleId="Aucun">
    <w:name w:val="Aucun"/>
    <w:rsid w:val="00ED7D99"/>
  </w:style>
  <w:style w:type="paragraph" w:styleId="NormalWeb">
    <w:name w:val="Normal (Web)"/>
    <w:basedOn w:val="Normal"/>
    <w:uiPriority w:val="99"/>
    <w:semiHidden/>
    <w:unhideWhenUsed/>
    <w:rsid w:val="0008584C"/>
    <w:pPr>
      <w:spacing w:before="100" w:beforeAutospacing="1" w:after="100" w:afterAutospacing="1"/>
    </w:pPr>
  </w:style>
  <w:style w:type="character" w:styleId="Accentuation">
    <w:name w:val="Emphasis"/>
    <w:basedOn w:val="Policepardfaut"/>
    <w:uiPriority w:val="20"/>
    <w:qFormat/>
    <w:rsid w:val="008712F4"/>
    <w:rPr>
      <w:i/>
      <w:iCs/>
    </w:rPr>
  </w:style>
  <w:style w:type="character" w:styleId="lev">
    <w:name w:val="Strong"/>
    <w:basedOn w:val="Policepardfaut"/>
    <w:uiPriority w:val="22"/>
    <w:qFormat/>
    <w:rsid w:val="008712F4"/>
    <w:rPr>
      <w:b/>
      <w:bCs/>
    </w:rPr>
  </w:style>
  <w:style w:type="character" w:customStyle="1" w:styleId="ParagraphedelisteCar">
    <w:name w:val="Paragraphe de liste Car"/>
    <w:aliases w:val="Paragraphe  revu Car,Paragraphe de liste1 Car,Bullets Car,references Car,Numbered paragraph Car,List Paragraph1 Car,Medium Grid 1 - Accent 21 Car,LIST OF TABLES. Car,List Paragraph2 Car,List Paragraph-ExecSummary Car"/>
    <w:basedOn w:val="Policepardfaut"/>
    <w:link w:val="Paragraphedeliste"/>
    <w:uiPriority w:val="99"/>
    <w:qFormat/>
    <w:rsid w:val="00522C75"/>
    <w:rPr>
      <w:sz w:val="24"/>
      <w:szCs w:val="24"/>
    </w:rPr>
  </w:style>
  <w:style w:type="character" w:customStyle="1" w:styleId="Titre3Car">
    <w:name w:val="Titre 3 Car"/>
    <w:aliases w:val="numéroté  1.1.1 Car,numéroté  1.1.11 Car,numéroté  1.1.12 Car,numéroté  1.1.111 Car,numéroté  1.1.13 Car,numéroté  1.1.112 Car,numéroté  1.1.14 Car,numéroté  1.1.113 Car,numéroté  1.1.121 Car,numéroté  1.1.1111 Car,numéroté  1.1.131 Car"/>
    <w:basedOn w:val="Policepardfaut"/>
    <w:link w:val="Titre3"/>
    <w:rsid w:val="00A25FB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4513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48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705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5939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093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4650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D8314-337F-47B0-8317-63BFFDB41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698</Words>
  <Characters>11149</Characters>
  <Application>Microsoft Office Word</Application>
  <DocSecurity>0</DocSecurity>
  <Lines>92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Représentant de l’état : Le Président de l’Université Paris 8</vt:lpstr>
    </vt:vector>
  </TitlesOfParts>
  <Company>univ_Paris8</Company>
  <LinksUpToDate>false</LinksUpToDate>
  <CharactersWithSpaces>11824</CharactersWithSpaces>
  <SharedDoc>false</SharedDoc>
  <HLinks>
    <vt:vector size="12" baseType="variant"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mailto:service.marches@univ-paris8.fr</vt:lpwstr>
      </vt:variant>
      <vt:variant>
        <vt:lpwstr/>
      </vt:variant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http://www.univ-paris8.fr/L-universite-site-principal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Représentant de l’état : Le Président de l’Université Paris 8</dc:title>
  <dc:creator>user1</dc:creator>
  <cp:lastModifiedBy>GATESI Alice</cp:lastModifiedBy>
  <cp:revision>3</cp:revision>
  <cp:lastPrinted>2026-03-19T15:12:00Z</cp:lastPrinted>
  <dcterms:created xsi:type="dcterms:W3CDTF">2026-03-19T15:11:00Z</dcterms:created>
  <dcterms:modified xsi:type="dcterms:W3CDTF">2026-03-19T15:12:00Z</dcterms:modified>
</cp:coreProperties>
</file>